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725" w:rsidRPr="00441372" w:rsidRDefault="001F6736"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4348E" w:rsidTr="00F3021D">
        <w:tc>
          <w:tcPr>
            <w:tcW w:w="707" w:type="dxa"/>
            <w:tcBorders>
              <w:bottom w:val="single" w:sz="6" w:space="0" w:color="auto"/>
            </w:tcBorders>
            <w:shd w:val="clear" w:color="auto" w:fill="auto"/>
          </w:tcPr>
          <w:p w:rsidR="00EA4725" w:rsidRPr="00441372" w:rsidRDefault="001F673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F6736" w:rsidP="00441372">
            <w:pPr>
              <w:spacing w:before="120" w:after="120"/>
            </w:pPr>
            <w:r w:rsidRPr="00441372">
              <w:rPr>
                <w:b/>
              </w:rPr>
              <w:t xml:space="preserve">Notifying Member: </w:t>
            </w:r>
            <w:bookmarkStart w:id="1" w:name="sps1a"/>
            <w:r w:rsidRPr="00A52B02">
              <w:rPr>
                <w:caps/>
                <w:u w:val="single"/>
              </w:rPr>
              <w:t>Thailand</w:t>
            </w:r>
            <w:bookmarkEnd w:id="1"/>
          </w:p>
          <w:p w:rsidR="00EA4725" w:rsidRPr="00441372" w:rsidRDefault="001F6736" w:rsidP="00441372">
            <w:pPr>
              <w:spacing w:after="120"/>
            </w:pPr>
            <w:r w:rsidRPr="00441372">
              <w:rPr>
                <w:b/>
                <w:bCs/>
              </w:rPr>
              <w:t xml:space="preserve">If applicable, name of local government involved: </w:t>
            </w:r>
            <w:r>
              <w:t>-</w:t>
            </w:r>
            <w:bookmarkStart w:id="2" w:name="sps1b"/>
            <w:bookmarkEnd w:id="2"/>
          </w:p>
        </w:tc>
      </w:tr>
      <w:tr w:rsidR="0034348E" w:rsidTr="00F3021D">
        <w:tc>
          <w:tcPr>
            <w:tcW w:w="707" w:type="dxa"/>
            <w:tcBorders>
              <w:top w:val="single" w:sz="6" w:space="0" w:color="auto"/>
              <w:bottom w:val="single" w:sz="6" w:space="0" w:color="auto"/>
            </w:tcBorders>
            <w:shd w:val="clear" w:color="auto" w:fill="auto"/>
          </w:tcPr>
          <w:p w:rsidR="00EA4725" w:rsidRPr="00441372" w:rsidRDefault="001F673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F6736" w:rsidP="00441372">
            <w:pPr>
              <w:spacing w:before="120" w:after="120"/>
            </w:pPr>
            <w:r w:rsidRPr="00441372">
              <w:rPr>
                <w:b/>
              </w:rPr>
              <w:t xml:space="preserve">Agency responsible: </w:t>
            </w:r>
            <w:r>
              <w:t>The Office of Food and Drug Administration (Thai FDA)</w:t>
            </w:r>
            <w:bookmarkStart w:id="3" w:name="sps2a"/>
            <w:bookmarkEnd w:id="3"/>
          </w:p>
        </w:tc>
      </w:tr>
      <w:tr w:rsidR="0034348E" w:rsidTr="00F3021D">
        <w:tc>
          <w:tcPr>
            <w:tcW w:w="707" w:type="dxa"/>
            <w:tcBorders>
              <w:top w:val="single" w:sz="6" w:space="0" w:color="auto"/>
              <w:bottom w:val="single" w:sz="6" w:space="0" w:color="auto"/>
            </w:tcBorders>
            <w:shd w:val="clear" w:color="auto" w:fill="auto"/>
          </w:tcPr>
          <w:p w:rsidR="00EA4725" w:rsidRPr="00441372" w:rsidRDefault="001F673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F6736"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Foods (ICS Code: 67.040)</w:t>
            </w:r>
            <w:bookmarkStart w:id="4" w:name="sps3a"/>
            <w:bookmarkEnd w:id="4"/>
          </w:p>
        </w:tc>
      </w:tr>
      <w:tr w:rsidR="0034348E" w:rsidTr="00F3021D">
        <w:tc>
          <w:tcPr>
            <w:tcW w:w="707" w:type="dxa"/>
            <w:tcBorders>
              <w:top w:val="single" w:sz="6" w:space="0" w:color="auto"/>
              <w:bottom w:val="single" w:sz="6" w:space="0" w:color="auto"/>
            </w:tcBorders>
            <w:shd w:val="clear" w:color="auto" w:fill="auto"/>
          </w:tcPr>
          <w:p w:rsidR="00EA4725" w:rsidRPr="00441372" w:rsidRDefault="001F673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F6736"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1F6736"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1F6736"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34348E" w:rsidTr="00F3021D">
        <w:tc>
          <w:tcPr>
            <w:tcW w:w="707" w:type="dxa"/>
            <w:tcBorders>
              <w:top w:val="single" w:sz="6" w:space="0" w:color="auto"/>
              <w:bottom w:val="single" w:sz="6" w:space="0" w:color="auto"/>
            </w:tcBorders>
            <w:shd w:val="clear" w:color="auto" w:fill="auto"/>
          </w:tcPr>
          <w:p w:rsidR="00EA4725" w:rsidRPr="00441372" w:rsidRDefault="001F673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F6736" w:rsidP="00441372">
            <w:pPr>
              <w:spacing w:before="120" w:after="120"/>
            </w:pPr>
            <w:r w:rsidRPr="00441372">
              <w:rPr>
                <w:b/>
              </w:rPr>
              <w:t xml:space="preserve">Title of the notified document: </w:t>
            </w:r>
            <w:r>
              <w:t>Draft MOPH Notification, B.E.., entitled "Nutrition Labelling (No. 3)"</w:t>
            </w:r>
            <w:bookmarkStart w:id="9" w:name="sps5a"/>
            <w:bookmarkEnd w:id="9"/>
            <w:r w:rsidRPr="00441372">
              <w:t>.</w:t>
            </w:r>
            <w:r w:rsidRPr="00441372">
              <w:rPr>
                <w:b/>
              </w:rPr>
              <w:t xml:space="preserve"> Language(s): </w:t>
            </w:r>
            <w:bookmarkStart w:id="10" w:name="sps5b"/>
            <w:r w:rsidRPr="00441372">
              <w:rPr>
                <w:bCs/>
              </w:rPr>
              <w:t>Thai and English</w:t>
            </w:r>
            <w:bookmarkEnd w:id="10"/>
            <w:r w:rsidRPr="00441372">
              <w:rPr>
                <w:bCs/>
              </w:rPr>
              <w:t>.</w:t>
            </w:r>
            <w:r w:rsidRPr="00441372">
              <w:t xml:space="preserve"> </w:t>
            </w:r>
            <w:r w:rsidRPr="00441372">
              <w:rPr>
                <w:b/>
              </w:rPr>
              <w:t xml:space="preserve">Number of pages: </w:t>
            </w:r>
            <w:bookmarkStart w:id="11" w:name="sps5c"/>
            <w:r w:rsidRPr="00441372">
              <w:t>1</w:t>
            </w:r>
            <w:bookmarkEnd w:id="11"/>
          </w:p>
          <w:p w:rsidR="00EA4725" w:rsidRPr="00441372" w:rsidRDefault="00FD135F" w:rsidP="00441372">
            <w:pPr>
              <w:spacing w:after="120"/>
            </w:pPr>
            <w:hyperlink r:id="rId7" w:tgtFrame="_blank" w:history="1">
              <w:r w:rsidR="001F6736">
                <w:rPr>
                  <w:color w:val="0000FF"/>
                  <w:u w:val="single"/>
                </w:rPr>
                <w:t>https://members.wto.org/crnattachments/2018/SPS/THA/18_2475_00_x.pdf</w:t>
              </w:r>
            </w:hyperlink>
            <w:bookmarkStart w:id="12" w:name="sps5d"/>
            <w:bookmarkEnd w:id="12"/>
          </w:p>
        </w:tc>
      </w:tr>
      <w:tr w:rsidR="0034348E" w:rsidTr="00F3021D">
        <w:tc>
          <w:tcPr>
            <w:tcW w:w="707" w:type="dxa"/>
            <w:tcBorders>
              <w:top w:val="single" w:sz="6" w:space="0" w:color="auto"/>
              <w:bottom w:val="single" w:sz="6" w:space="0" w:color="auto"/>
            </w:tcBorders>
            <w:shd w:val="clear" w:color="auto" w:fill="auto"/>
          </w:tcPr>
          <w:p w:rsidR="00EA4725" w:rsidRPr="00441372" w:rsidRDefault="001F673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F6736" w:rsidP="00441372">
            <w:pPr>
              <w:spacing w:before="120" w:after="120"/>
            </w:pPr>
            <w:r w:rsidRPr="00441372">
              <w:rPr>
                <w:b/>
              </w:rPr>
              <w:t xml:space="preserve">Description of content: </w:t>
            </w:r>
            <w:r>
              <w:t>To amend the Notification of the Ministry of Public Health, Re:</w:t>
            </w:r>
            <w:r w:rsidR="00C47DBE">
              <w:t> </w:t>
            </w:r>
            <w:r>
              <w:t>Nutrition Labelling on Thai Recommended Daily Intakes (Thai RDI) for Thai people over 6</w:t>
            </w:r>
            <w:r w:rsidR="00C47DBE">
              <w:t xml:space="preserve"> </w:t>
            </w:r>
            <w:r>
              <w:t>years of age of "Sodium", which is a nutrient associated with Non-Communicable Diseases (NCDs) and affect the health of Thai population, comply with the Codex standards.</w:t>
            </w:r>
          </w:p>
          <w:p w:rsidR="0034348E" w:rsidRDefault="001F6736">
            <w:pPr>
              <w:spacing w:after="120"/>
            </w:pPr>
            <w:r>
              <w:t>By virtue of provisions of Section 5 and Section 6 (10) of the Food Act B.E.2522 (1979), the Minister of Public Health hereby issues the notification as follows:</w:t>
            </w:r>
          </w:p>
          <w:p w:rsidR="0034348E" w:rsidRDefault="001F6736">
            <w:pPr>
              <w:spacing w:after="120"/>
            </w:pPr>
            <w:r>
              <w:t>Clause 1</w:t>
            </w:r>
            <w:r w:rsidR="009260EF">
              <w:t>:</w:t>
            </w:r>
            <w:r>
              <w:t xml:space="preserve"> Thai Recommended Daily Intakes (Thai RDI) of sodium in item No.28 of the list of nutrients recommended for Thai people aged 6 years and over in the annex 3 attached to the Notification of the Ministry of Public Health (No. 182), BE 2541 (1998), Re: Nutrition Labelling dated March 20, 1998, shall be repealed and replaced by the following:</w:t>
            </w:r>
          </w:p>
          <w:p w:rsidR="0034348E" w:rsidRDefault="001F6736" w:rsidP="00C47DBE">
            <w:pPr>
              <w:tabs>
                <w:tab w:val="left" w:pos="971"/>
                <w:tab w:val="left" w:pos="3104"/>
                <w:tab w:val="left" w:pos="5088"/>
              </w:tabs>
              <w:spacing w:after="120"/>
            </w:pPr>
            <w:r>
              <w:t>No.</w:t>
            </w:r>
            <w:r w:rsidR="00C47DBE">
              <w:tab/>
            </w:r>
            <w:r>
              <w:t>Nutrient</w:t>
            </w:r>
            <w:r w:rsidR="00C47DBE">
              <w:tab/>
            </w:r>
            <w:r>
              <w:t>Thai RDI</w:t>
            </w:r>
            <w:r w:rsidR="00C47DBE">
              <w:tab/>
            </w:r>
            <w:r>
              <w:t>Unit</w:t>
            </w:r>
          </w:p>
          <w:p w:rsidR="0034348E" w:rsidRDefault="001F6736" w:rsidP="00C47DBE">
            <w:pPr>
              <w:tabs>
                <w:tab w:val="left" w:pos="971"/>
                <w:tab w:val="left" w:pos="3104"/>
                <w:tab w:val="left" w:pos="5088"/>
              </w:tabs>
              <w:spacing w:after="120"/>
            </w:pPr>
            <w:r>
              <w:t>28</w:t>
            </w:r>
            <w:r w:rsidR="00C47DBE">
              <w:tab/>
            </w:r>
            <w:r>
              <w:t>Sodium</w:t>
            </w:r>
            <w:r w:rsidR="00C47DBE">
              <w:tab/>
            </w:r>
            <w:r>
              <w:t>2,000</w:t>
            </w:r>
            <w:r w:rsidR="00C47DBE">
              <w:tab/>
            </w:r>
            <w:r>
              <w:t>mg</w:t>
            </w:r>
          </w:p>
          <w:p w:rsidR="0034348E" w:rsidRDefault="001F6736">
            <w:pPr>
              <w:spacing w:after="120"/>
            </w:pPr>
            <w:r>
              <w:t>Clause 2</w:t>
            </w:r>
            <w:r w:rsidR="009260EF">
              <w:t>:</w:t>
            </w:r>
            <w:r>
              <w:t xml:space="preserve"> Any foods, which displayed the nutrition labelling before the date of this notification and sodium content does not comply with the recommended daily sodium intake described above, can still be sold </w:t>
            </w:r>
            <w:r w:rsidR="009260EF">
              <w:t>at latest</w:t>
            </w:r>
            <w:r>
              <w:t xml:space="preserve"> two years </w:t>
            </w:r>
            <w:r w:rsidR="009260EF">
              <w:t>after</w:t>
            </w:r>
            <w:r>
              <w:t xml:space="preserve"> the date of</w:t>
            </w:r>
            <w:r w:rsidR="009260EF">
              <w:t xml:space="preserve"> entry into force of</w:t>
            </w:r>
            <w:r>
              <w:t xml:space="preserve"> this notification.</w:t>
            </w:r>
          </w:p>
          <w:p w:rsidR="0034348E" w:rsidRDefault="001F6736">
            <w:pPr>
              <w:spacing w:after="120"/>
            </w:pPr>
            <w:r>
              <w:t>Clause 3</w:t>
            </w:r>
            <w:r w:rsidR="009260EF">
              <w:t>:</w:t>
            </w:r>
            <w:r>
              <w:t xml:space="preserve"> This notification shall come into force from the day following the date of its publication in the Government Gazette.</w:t>
            </w:r>
            <w:bookmarkStart w:id="13" w:name="sps6a"/>
            <w:bookmarkEnd w:id="13"/>
          </w:p>
        </w:tc>
      </w:tr>
      <w:tr w:rsidR="0034348E" w:rsidTr="00F3021D">
        <w:tc>
          <w:tcPr>
            <w:tcW w:w="707" w:type="dxa"/>
            <w:tcBorders>
              <w:top w:val="single" w:sz="6" w:space="0" w:color="auto"/>
              <w:bottom w:val="single" w:sz="6" w:space="0" w:color="auto"/>
            </w:tcBorders>
            <w:shd w:val="clear" w:color="auto" w:fill="auto"/>
          </w:tcPr>
          <w:p w:rsidR="00EA4725" w:rsidRPr="00441372" w:rsidRDefault="001F673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1F6736"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34348E" w:rsidTr="00F3021D">
        <w:tc>
          <w:tcPr>
            <w:tcW w:w="707" w:type="dxa"/>
            <w:tcBorders>
              <w:top w:val="single" w:sz="6" w:space="0" w:color="auto"/>
              <w:bottom w:val="single" w:sz="6" w:space="0" w:color="auto"/>
            </w:tcBorders>
            <w:shd w:val="clear" w:color="auto" w:fill="auto"/>
          </w:tcPr>
          <w:p w:rsidR="00EA4725" w:rsidRPr="00441372" w:rsidRDefault="001F6736" w:rsidP="00C47DBE">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1F6736" w:rsidP="00C47DBE">
            <w:pPr>
              <w:keepNext/>
              <w:keepLines/>
              <w:spacing w:before="120" w:after="120"/>
            </w:pPr>
            <w:r w:rsidRPr="00441372">
              <w:rPr>
                <w:b/>
              </w:rPr>
              <w:t>Is there a relevant international standard? If so, identify the standard:</w:t>
            </w:r>
          </w:p>
          <w:p w:rsidR="00EA4725" w:rsidRPr="00441372" w:rsidRDefault="001F6736" w:rsidP="00C47DBE">
            <w:pPr>
              <w:keepNext/>
              <w:keepLines/>
              <w:spacing w:after="120"/>
              <w:ind w:left="720" w:hanging="720"/>
            </w:pPr>
            <w:r w:rsidRPr="00441372">
              <w:rPr>
                <w:b/>
              </w:rPr>
              <w:t>[</w:t>
            </w:r>
            <w:bookmarkStart w:id="20" w:name="sps8a"/>
            <w:r w:rsidRPr="00441372">
              <w:rPr>
                <w:b/>
              </w:rPr>
              <w:t>X</w:t>
            </w:r>
            <w:bookmarkEnd w:id="20"/>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r w:rsidRPr="00441372">
              <w:t>Guidelines on Nutrition Labelling (CAC/GL 2-1985)</w:t>
            </w:r>
            <w:bookmarkEnd w:id="21"/>
          </w:p>
          <w:p w:rsidR="00EA4725" w:rsidRPr="00441372" w:rsidRDefault="001F6736" w:rsidP="00C47DBE">
            <w:pPr>
              <w:keepNext/>
              <w:keepLines/>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1F6736" w:rsidP="00C47DBE">
            <w:pPr>
              <w:keepNext/>
              <w:keepLines/>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1F6736" w:rsidP="00C47DBE">
            <w:pPr>
              <w:keepNext/>
              <w:keepLines/>
              <w:spacing w:after="120"/>
              <w:ind w:left="720" w:hanging="720"/>
              <w:rPr>
                <w:b/>
              </w:rPr>
            </w:pPr>
            <w:r w:rsidRPr="00441372">
              <w:rPr>
                <w:b/>
              </w:rPr>
              <w:t>[ ]</w:t>
            </w:r>
            <w:bookmarkStart w:id="26" w:name="sps8d"/>
            <w:bookmarkEnd w:id="26"/>
            <w:r w:rsidRPr="00441372">
              <w:rPr>
                <w:b/>
              </w:rPr>
              <w:tab/>
              <w:t>None</w:t>
            </w:r>
          </w:p>
          <w:p w:rsidR="00EA4725" w:rsidRPr="00441372" w:rsidRDefault="001F6736" w:rsidP="00C47DBE">
            <w:pPr>
              <w:keepNext/>
              <w:keepLines/>
              <w:spacing w:after="120"/>
              <w:rPr>
                <w:b/>
              </w:rPr>
            </w:pPr>
            <w:r w:rsidRPr="00441372">
              <w:rPr>
                <w:b/>
              </w:rPr>
              <w:t xml:space="preserve">Does this proposed regulation conform to the relevant international standard? </w:t>
            </w:r>
          </w:p>
          <w:p w:rsidR="00EA4725" w:rsidRPr="00441372" w:rsidRDefault="001F6736" w:rsidP="00C47DBE">
            <w:pPr>
              <w:keepNext/>
              <w:keepLines/>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EA4725" w:rsidRPr="00441372" w:rsidRDefault="001F6736" w:rsidP="00C47DBE">
            <w:pPr>
              <w:keepNext/>
              <w:keepLines/>
              <w:spacing w:after="120"/>
            </w:pPr>
            <w:r w:rsidRPr="00441372">
              <w:rPr>
                <w:b/>
              </w:rPr>
              <w:t xml:space="preserve">If no, describe, whenever possible, how and why it deviates from the international standard: </w:t>
            </w:r>
            <w:bookmarkStart w:id="29" w:name="sps8e"/>
            <w:bookmarkEnd w:id="29"/>
          </w:p>
        </w:tc>
      </w:tr>
      <w:tr w:rsidR="0034348E" w:rsidTr="00F3021D">
        <w:tc>
          <w:tcPr>
            <w:tcW w:w="707" w:type="dxa"/>
            <w:tcBorders>
              <w:top w:val="single" w:sz="6" w:space="0" w:color="auto"/>
              <w:bottom w:val="single" w:sz="6" w:space="0" w:color="auto"/>
            </w:tcBorders>
            <w:shd w:val="clear" w:color="auto" w:fill="auto"/>
          </w:tcPr>
          <w:p w:rsidR="00EA4725" w:rsidRPr="00441372" w:rsidRDefault="001F673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C47DBE" w:rsidRDefault="001F6736" w:rsidP="00441372">
            <w:pPr>
              <w:spacing w:before="120" w:after="120"/>
              <w:rPr>
                <w:b/>
              </w:rPr>
            </w:pPr>
            <w:r w:rsidRPr="00441372">
              <w:rPr>
                <w:b/>
              </w:rPr>
              <w:t xml:space="preserve">Other relevant documents and language(s) in which these are available: </w:t>
            </w:r>
          </w:p>
          <w:p w:rsidR="00EA4725" w:rsidRPr="00441372" w:rsidRDefault="001F6736" w:rsidP="00C47DBE">
            <w:pPr>
              <w:numPr>
                <w:ilvl w:val="0"/>
                <w:numId w:val="18"/>
              </w:numPr>
              <w:spacing w:before="120" w:after="120"/>
              <w:ind w:left="410" w:hanging="410"/>
            </w:pPr>
            <w:r>
              <w:t>The notification of the Ministry of Public Health No. 182 B.E. 2541 (1998) entitled "Nutrition Labelling"</w:t>
            </w:r>
            <w:r w:rsidR="00662392">
              <w:t>.</w:t>
            </w:r>
          </w:p>
          <w:p w:rsidR="0034348E" w:rsidRDefault="001F6736" w:rsidP="00C47DBE">
            <w:pPr>
              <w:numPr>
                <w:ilvl w:val="0"/>
                <w:numId w:val="18"/>
              </w:numPr>
              <w:spacing w:after="120"/>
              <w:ind w:left="410" w:hanging="410"/>
            </w:pPr>
            <w:r>
              <w:t>The notification of the Ministry of Public Health (No. 219) B.E. 2544 (2001) entitled "Nutrition Labelling (No. 2)"</w:t>
            </w:r>
            <w:bookmarkStart w:id="30" w:name="sps9a"/>
            <w:bookmarkEnd w:id="30"/>
            <w:r w:rsidR="00662392">
              <w:t>.</w:t>
            </w:r>
            <w:r w:rsidRPr="00441372">
              <w:rPr>
                <w:bCs/>
              </w:rPr>
              <w:t xml:space="preserve"> </w:t>
            </w:r>
            <w:r>
              <w:t>(available in Thai)</w:t>
            </w:r>
            <w:bookmarkStart w:id="31" w:name="sps9b"/>
            <w:bookmarkEnd w:id="31"/>
          </w:p>
        </w:tc>
      </w:tr>
      <w:tr w:rsidR="0034348E" w:rsidTr="00F3021D">
        <w:tc>
          <w:tcPr>
            <w:tcW w:w="707" w:type="dxa"/>
            <w:tcBorders>
              <w:top w:val="single" w:sz="6" w:space="0" w:color="auto"/>
              <w:bottom w:val="single" w:sz="6" w:space="0" w:color="auto"/>
            </w:tcBorders>
            <w:shd w:val="clear" w:color="auto" w:fill="auto"/>
          </w:tcPr>
          <w:p w:rsidR="00EA4725" w:rsidRPr="00441372" w:rsidRDefault="001F673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F6736"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a"/>
            <w:bookmarkEnd w:id="32"/>
          </w:p>
          <w:p w:rsidR="00EA4725" w:rsidRPr="00441372" w:rsidRDefault="001F6736"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3" w:name="sps10bisa"/>
            <w:bookmarkEnd w:id="33"/>
          </w:p>
        </w:tc>
      </w:tr>
      <w:tr w:rsidR="0034348E" w:rsidTr="00F3021D">
        <w:tc>
          <w:tcPr>
            <w:tcW w:w="707" w:type="dxa"/>
            <w:tcBorders>
              <w:top w:val="single" w:sz="6" w:space="0" w:color="auto"/>
              <w:bottom w:val="single" w:sz="6" w:space="0" w:color="auto"/>
            </w:tcBorders>
            <w:shd w:val="clear" w:color="auto" w:fill="auto"/>
          </w:tcPr>
          <w:p w:rsidR="00EA4725" w:rsidRPr="00441372" w:rsidRDefault="001F673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F6736"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after being notified in the Official Gazette.</w:t>
            </w:r>
            <w:bookmarkStart w:id="35" w:name="sps11a"/>
            <w:bookmarkEnd w:id="35"/>
          </w:p>
          <w:p w:rsidR="00EA4725" w:rsidRPr="00441372" w:rsidRDefault="001F6736"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34348E" w:rsidTr="00F3021D">
        <w:tc>
          <w:tcPr>
            <w:tcW w:w="707" w:type="dxa"/>
            <w:tcBorders>
              <w:top w:val="single" w:sz="6" w:space="0" w:color="auto"/>
              <w:bottom w:val="single" w:sz="6" w:space="0" w:color="auto"/>
            </w:tcBorders>
            <w:shd w:val="clear" w:color="auto" w:fill="auto"/>
          </w:tcPr>
          <w:p w:rsidR="00EA4725" w:rsidRPr="00441372" w:rsidRDefault="001F673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F6736"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1</w:t>
            </w:r>
            <w:r w:rsidR="00E15B64">
              <w:t>7</w:t>
            </w:r>
            <w:r w:rsidRPr="00441372">
              <w:t xml:space="preserve"> July 2018</w:t>
            </w:r>
            <w:bookmarkEnd w:id="39"/>
          </w:p>
          <w:p w:rsidR="00EA4725" w:rsidRPr="00441372" w:rsidRDefault="001F6736"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34348E" w:rsidRDefault="001F6736">
            <w:r>
              <w:t>National Bureau of Agricultural Commodity and Food Standards (ACFS)</w:t>
            </w:r>
          </w:p>
          <w:p w:rsidR="0034348E" w:rsidRDefault="001F6736">
            <w:r>
              <w:t xml:space="preserve">50 </w:t>
            </w:r>
            <w:proofErr w:type="spellStart"/>
            <w:r>
              <w:t>Phaholyothin</w:t>
            </w:r>
            <w:proofErr w:type="spellEnd"/>
            <w:r>
              <w:t xml:space="preserve"> Road, </w:t>
            </w:r>
            <w:proofErr w:type="spellStart"/>
            <w:r>
              <w:t>Ladyao</w:t>
            </w:r>
            <w:proofErr w:type="spellEnd"/>
          </w:p>
          <w:p w:rsidR="0034348E" w:rsidRDefault="001F6736">
            <w:proofErr w:type="spellStart"/>
            <w:r>
              <w:t>Chatuchak</w:t>
            </w:r>
            <w:proofErr w:type="spellEnd"/>
            <w:r>
              <w:t>, Bangkok 10900</w:t>
            </w:r>
          </w:p>
          <w:p w:rsidR="0034348E" w:rsidRDefault="001F6736">
            <w:r>
              <w:t>Thailand</w:t>
            </w:r>
          </w:p>
          <w:p w:rsidR="0034348E" w:rsidRDefault="001F6736">
            <w:r>
              <w:t>Tel: +(662) 561 4024</w:t>
            </w:r>
          </w:p>
          <w:p w:rsidR="0034348E" w:rsidRDefault="001F6736">
            <w:r>
              <w:t>Fax: +(662) 561 4034</w:t>
            </w:r>
          </w:p>
          <w:p w:rsidR="0034348E" w:rsidRDefault="001F6736">
            <w:r>
              <w:t>E-mail: spsthailand@gmail.com</w:t>
            </w:r>
          </w:p>
          <w:p w:rsidR="0034348E" w:rsidRDefault="001F6736">
            <w:pPr>
              <w:spacing w:after="120"/>
            </w:pPr>
            <w:r>
              <w:t xml:space="preserve">Website: </w:t>
            </w:r>
            <w:hyperlink r:id="rId8" w:tgtFrame="_blank" w:history="1">
              <w:r>
                <w:rPr>
                  <w:color w:val="0000FF"/>
                  <w:u w:val="single"/>
                </w:rPr>
                <w:t>http://www.acfs.go.th</w:t>
              </w:r>
            </w:hyperlink>
            <w:bookmarkStart w:id="42" w:name="sps12d"/>
            <w:bookmarkEnd w:id="42"/>
          </w:p>
        </w:tc>
      </w:tr>
      <w:tr w:rsidR="0034348E" w:rsidTr="00F3021D">
        <w:tc>
          <w:tcPr>
            <w:tcW w:w="707" w:type="dxa"/>
            <w:tcBorders>
              <w:top w:val="single" w:sz="6" w:space="0" w:color="auto"/>
            </w:tcBorders>
            <w:shd w:val="clear" w:color="auto" w:fill="auto"/>
          </w:tcPr>
          <w:p w:rsidR="00EA4725" w:rsidRPr="00441372" w:rsidRDefault="001F673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F6736"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34348E" w:rsidRDefault="001F6736">
            <w:r>
              <w:t>National Bureau of Agricultural Commodity and Food Standards (ACFS)</w:t>
            </w:r>
          </w:p>
          <w:p w:rsidR="0034348E" w:rsidRDefault="001F6736">
            <w:r>
              <w:t xml:space="preserve">50 </w:t>
            </w:r>
            <w:proofErr w:type="spellStart"/>
            <w:r>
              <w:t>Phaholyothin</w:t>
            </w:r>
            <w:proofErr w:type="spellEnd"/>
            <w:r>
              <w:t xml:space="preserve"> Road, </w:t>
            </w:r>
            <w:proofErr w:type="spellStart"/>
            <w:r>
              <w:t>Ladyao</w:t>
            </w:r>
            <w:proofErr w:type="spellEnd"/>
          </w:p>
          <w:p w:rsidR="0034348E" w:rsidRDefault="001F6736">
            <w:proofErr w:type="spellStart"/>
            <w:r>
              <w:t>Chatuchak</w:t>
            </w:r>
            <w:proofErr w:type="spellEnd"/>
            <w:r>
              <w:t>, Bangkok 10900</w:t>
            </w:r>
          </w:p>
          <w:p w:rsidR="0034348E" w:rsidRDefault="001F6736">
            <w:r>
              <w:t>Thailand</w:t>
            </w:r>
          </w:p>
          <w:p w:rsidR="0034348E" w:rsidRDefault="001F6736">
            <w:r>
              <w:t>Tel: +(662) 561 4024</w:t>
            </w:r>
          </w:p>
          <w:p w:rsidR="0034348E" w:rsidRDefault="001F6736">
            <w:r>
              <w:t>Fax: +(662) 561 4034</w:t>
            </w:r>
          </w:p>
          <w:p w:rsidR="0034348E" w:rsidRDefault="001F6736">
            <w:r>
              <w:t>E-mail: spsthailand@gmail.com</w:t>
            </w:r>
          </w:p>
          <w:p w:rsidR="0034348E" w:rsidRDefault="001F6736">
            <w:pPr>
              <w:spacing w:after="120"/>
            </w:pPr>
            <w:r>
              <w:t xml:space="preserve">Website: </w:t>
            </w:r>
            <w:hyperlink r:id="rId9" w:tgtFrame="_blank" w:history="1">
              <w:r>
                <w:rPr>
                  <w:color w:val="0000FF"/>
                  <w:u w:val="single"/>
                </w:rPr>
                <w:t>http://www.acfs.go.th</w:t>
              </w:r>
            </w:hyperlink>
            <w:bookmarkStart w:id="45" w:name="sps13c"/>
            <w:bookmarkEnd w:id="45"/>
          </w:p>
        </w:tc>
      </w:tr>
    </w:tbl>
    <w:p w:rsidR="007141CF" w:rsidRPr="00441372" w:rsidRDefault="00FD135F" w:rsidP="00441372"/>
    <w:sectPr w:rsidR="007141CF" w:rsidRPr="00441372" w:rsidSect="00C47DB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35F" w:rsidRDefault="00FD135F">
      <w:r>
        <w:separator/>
      </w:r>
    </w:p>
  </w:endnote>
  <w:endnote w:type="continuationSeparator" w:id="0">
    <w:p w:rsidR="00FD135F" w:rsidRDefault="00FD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25" w:rsidRPr="00C47DBE" w:rsidRDefault="00C47DBE" w:rsidP="00C47DBE">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25" w:rsidRPr="00C47DBE" w:rsidRDefault="00C47DBE" w:rsidP="00C47DBE">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3EB" w:rsidRPr="00441372" w:rsidRDefault="001F6736"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35F" w:rsidRDefault="00FD135F">
      <w:r>
        <w:separator/>
      </w:r>
    </w:p>
  </w:footnote>
  <w:footnote w:type="continuationSeparator" w:id="0">
    <w:p w:rsidR="00FD135F" w:rsidRDefault="00FD1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DBE" w:rsidRPr="00C47DBE" w:rsidRDefault="00C47DBE" w:rsidP="00C47DBE">
    <w:pPr>
      <w:pStyle w:val="Header"/>
      <w:pBdr>
        <w:bottom w:val="single" w:sz="4" w:space="1" w:color="auto"/>
      </w:pBdr>
      <w:tabs>
        <w:tab w:val="clear" w:pos="4513"/>
        <w:tab w:val="clear" w:pos="9027"/>
      </w:tabs>
      <w:jc w:val="center"/>
    </w:pPr>
    <w:r w:rsidRPr="00C47DBE">
      <w:t>G/SPS/N/THA/248</w:t>
    </w:r>
  </w:p>
  <w:p w:rsidR="00C47DBE" w:rsidRPr="00C47DBE" w:rsidRDefault="00C47DBE" w:rsidP="00C47DBE">
    <w:pPr>
      <w:pStyle w:val="Header"/>
      <w:pBdr>
        <w:bottom w:val="single" w:sz="4" w:space="1" w:color="auto"/>
      </w:pBdr>
      <w:tabs>
        <w:tab w:val="clear" w:pos="4513"/>
        <w:tab w:val="clear" w:pos="9027"/>
      </w:tabs>
      <w:jc w:val="center"/>
    </w:pPr>
  </w:p>
  <w:p w:rsidR="00C47DBE" w:rsidRPr="00C47DBE" w:rsidRDefault="00C47DBE" w:rsidP="00C47DBE">
    <w:pPr>
      <w:pStyle w:val="Header"/>
      <w:pBdr>
        <w:bottom w:val="single" w:sz="4" w:space="1" w:color="auto"/>
      </w:pBdr>
      <w:tabs>
        <w:tab w:val="clear" w:pos="4513"/>
        <w:tab w:val="clear" w:pos="9027"/>
      </w:tabs>
      <w:jc w:val="center"/>
    </w:pPr>
    <w:r w:rsidRPr="00C47DBE">
      <w:t xml:space="preserve">- </w:t>
    </w:r>
    <w:r w:rsidRPr="00C47DBE">
      <w:fldChar w:fldCharType="begin"/>
    </w:r>
    <w:r w:rsidRPr="00C47DBE">
      <w:instrText xml:space="preserve"> PAGE </w:instrText>
    </w:r>
    <w:r w:rsidRPr="00C47DBE">
      <w:fldChar w:fldCharType="separate"/>
    </w:r>
    <w:r w:rsidR="001C25E1">
      <w:rPr>
        <w:noProof/>
      </w:rPr>
      <w:t>2</w:t>
    </w:r>
    <w:r w:rsidRPr="00C47DBE">
      <w:fldChar w:fldCharType="end"/>
    </w:r>
    <w:r w:rsidRPr="00C47DBE">
      <w:t xml:space="preserve"> -</w:t>
    </w:r>
  </w:p>
  <w:p w:rsidR="00EA4725" w:rsidRPr="00C47DBE" w:rsidRDefault="00FD135F" w:rsidP="00C47DBE">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DBE" w:rsidRPr="00C47DBE" w:rsidRDefault="00C47DBE" w:rsidP="00C47DBE">
    <w:pPr>
      <w:pStyle w:val="Header"/>
      <w:pBdr>
        <w:bottom w:val="single" w:sz="4" w:space="1" w:color="auto"/>
      </w:pBdr>
      <w:tabs>
        <w:tab w:val="clear" w:pos="4513"/>
        <w:tab w:val="clear" w:pos="9027"/>
      </w:tabs>
      <w:jc w:val="center"/>
    </w:pPr>
    <w:r w:rsidRPr="00C47DBE">
      <w:t>G/SPS/N/THA/248</w:t>
    </w:r>
  </w:p>
  <w:p w:rsidR="00C47DBE" w:rsidRPr="00C47DBE" w:rsidRDefault="00C47DBE" w:rsidP="00C47DBE">
    <w:pPr>
      <w:pStyle w:val="Header"/>
      <w:pBdr>
        <w:bottom w:val="single" w:sz="4" w:space="1" w:color="auto"/>
      </w:pBdr>
      <w:tabs>
        <w:tab w:val="clear" w:pos="4513"/>
        <w:tab w:val="clear" w:pos="9027"/>
      </w:tabs>
      <w:jc w:val="center"/>
    </w:pPr>
  </w:p>
  <w:p w:rsidR="00C47DBE" w:rsidRPr="00C47DBE" w:rsidRDefault="00C47DBE" w:rsidP="00C47DBE">
    <w:pPr>
      <w:pStyle w:val="Header"/>
      <w:pBdr>
        <w:bottom w:val="single" w:sz="4" w:space="1" w:color="auto"/>
      </w:pBdr>
      <w:tabs>
        <w:tab w:val="clear" w:pos="4513"/>
        <w:tab w:val="clear" w:pos="9027"/>
      </w:tabs>
      <w:jc w:val="center"/>
    </w:pPr>
    <w:r w:rsidRPr="00C47DBE">
      <w:t xml:space="preserve">- </w:t>
    </w:r>
    <w:r w:rsidRPr="00C47DBE">
      <w:fldChar w:fldCharType="begin"/>
    </w:r>
    <w:r w:rsidRPr="00C47DBE">
      <w:instrText xml:space="preserve"> PAGE </w:instrText>
    </w:r>
    <w:r w:rsidRPr="00C47DBE">
      <w:fldChar w:fldCharType="separate"/>
    </w:r>
    <w:r w:rsidRPr="00C47DBE">
      <w:rPr>
        <w:noProof/>
      </w:rPr>
      <w:t>2</w:t>
    </w:r>
    <w:r w:rsidRPr="00C47DBE">
      <w:fldChar w:fldCharType="end"/>
    </w:r>
    <w:r w:rsidRPr="00C47DBE">
      <w:t xml:space="preserve"> -</w:t>
    </w:r>
  </w:p>
  <w:p w:rsidR="00EA4725" w:rsidRPr="00C47DBE" w:rsidRDefault="00FD135F" w:rsidP="00C47DBE">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348E" w:rsidTr="00EE3CAF">
      <w:trPr>
        <w:trHeight w:val="240"/>
        <w:jc w:val="center"/>
      </w:trPr>
      <w:tc>
        <w:tcPr>
          <w:tcW w:w="3794" w:type="dxa"/>
          <w:shd w:val="clear" w:color="auto" w:fill="FFFFFF"/>
          <w:tcMar>
            <w:left w:w="108" w:type="dxa"/>
            <w:right w:w="108" w:type="dxa"/>
          </w:tcMar>
          <w:vAlign w:val="center"/>
        </w:tcPr>
        <w:p w:rsidR="00ED54E0" w:rsidRPr="00EA4725" w:rsidRDefault="00FD135F"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C47DBE" w:rsidP="00422B6F">
          <w:pPr>
            <w:jc w:val="right"/>
            <w:rPr>
              <w:b/>
              <w:color w:val="FF0000"/>
              <w:szCs w:val="16"/>
            </w:rPr>
          </w:pPr>
          <w:r>
            <w:rPr>
              <w:b/>
              <w:color w:val="FF0000"/>
              <w:szCs w:val="16"/>
            </w:rPr>
            <w:t xml:space="preserve"> </w:t>
          </w:r>
        </w:p>
      </w:tc>
    </w:tr>
    <w:bookmarkEnd w:id="46"/>
    <w:tr w:rsidR="0034348E" w:rsidTr="00EE3CAF">
      <w:trPr>
        <w:trHeight w:val="213"/>
        <w:jc w:val="center"/>
      </w:trPr>
      <w:tc>
        <w:tcPr>
          <w:tcW w:w="3794" w:type="dxa"/>
          <w:vMerge w:val="restart"/>
          <w:shd w:val="clear" w:color="auto" w:fill="FFFFFF"/>
          <w:tcMar>
            <w:left w:w="0" w:type="dxa"/>
            <w:right w:w="0" w:type="dxa"/>
          </w:tcMar>
        </w:tcPr>
        <w:p w:rsidR="00ED54E0" w:rsidRPr="00EA4725" w:rsidRDefault="00C47DBE" w:rsidP="00422B6F">
          <w:pPr>
            <w:jc w:val="left"/>
          </w:pPr>
          <w:r>
            <w:rPr>
              <w:noProof/>
              <w:lang w:val="en-US" w:bidi="th-TH"/>
            </w:rPr>
            <w:drawing>
              <wp:inline distT="0" distB="0" distL="0" distR="0" wp14:anchorId="18C8FFE2" wp14:editId="720D30E7">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FD135F" w:rsidP="00422B6F">
          <w:pPr>
            <w:jc w:val="right"/>
            <w:rPr>
              <w:b/>
              <w:szCs w:val="16"/>
            </w:rPr>
          </w:pPr>
        </w:p>
      </w:tc>
    </w:tr>
    <w:tr w:rsidR="0034348E" w:rsidTr="00EE3CAF">
      <w:trPr>
        <w:trHeight w:val="868"/>
        <w:jc w:val="center"/>
      </w:trPr>
      <w:tc>
        <w:tcPr>
          <w:tcW w:w="3794" w:type="dxa"/>
          <w:vMerge/>
          <w:shd w:val="clear" w:color="auto" w:fill="FFFFFF"/>
          <w:tcMar>
            <w:left w:w="108" w:type="dxa"/>
            <w:right w:w="108" w:type="dxa"/>
          </w:tcMar>
        </w:tcPr>
        <w:p w:rsidR="00ED54E0" w:rsidRPr="00EA4725" w:rsidRDefault="00FD135F" w:rsidP="00422B6F">
          <w:pPr>
            <w:jc w:val="left"/>
            <w:rPr>
              <w:noProof/>
              <w:lang w:eastAsia="en-GB"/>
            </w:rPr>
          </w:pPr>
        </w:p>
      </w:tc>
      <w:tc>
        <w:tcPr>
          <w:tcW w:w="5448" w:type="dxa"/>
          <w:gridSpan w:val="2"/>
          <w:shd w:val="clear" w:color="auto" w:fill="FFFFFF"/>
          <w:tcMar>
            <w:left w:w="108" w:type="dxa"/>
            <w:right w:w="108" w:type="dxa"/>
          </w:tcMar>
        </w:tcPr>
        <w:p w:rsidR="00C47DBE" w:rsidRDefault="00C47DBE" w:rsidP="00656ABC">
          <w:pPr>
            <w:jc w:val="right"/>
            <w:rPr>
              <w:b/>
              <w:szCs w:val="16"/>
            </w:rPr>
          </w:pPr>
          <w:bookmarkStart w:id="47" w:name="bmkSymbols"/>
          <w:r>
            <w:rPr>
              <w:b/>
              <w:szCs w:val="16"/>
            </w:rPr>
            <w:t>G/SPS/N/THA/248</w:t>
          </w:r>
        </w:p>
        <w:bookmarkEnd w:id="47"/>
        <w:p w:rsidR="00656ABC" w:rsidRPr="00EA4725" w:rsidRDefault="00FD135F" w:rsidP="00656ABC">
          <w:pPr>
            <w:jc w:val="right"/>
            <w:rPr>
              <w:b/>
              <w:szCs w:val="16"/>
            </w:rPr>
          </w:pPr>
        </w:p>
      </w:tc>
    </w:tr>
    <w:tr w:rsidR="0034348E" w:rsidTr="00EE3CAF">
      <w:trPr>
        <w:trHeight w:val="240"/>
        <w:jc w:val="center"/>
      </w:trPr>
      <w:tc>
        <w:tcPr>
          <w:tcW w:w="3794" w:type="dxa"/>
          <w:vMerge/>
          <w:shd w:val="clear" w:color="auto" w:fill="FFFFFF"/>
          <w:tcMar>
            <w:left w:w="108" w:type="dxa"/>
            <w:right w:w="108" w:type="dxa"/>
          </w:tcMar>
          <w:vAlign w:val="center"/>
        </w:tcPr>
        <w:p w:rsidR="00ED54E0" w:rsidRPr="00EA4725" w:rsidRDefault="00FD135F" w:rsidP="00422B6F"/>
      </w:tc>
      <w:tc>
        <w:tcPr>
          <w:tcW w:w="5448" w:type="dxa"/>
          <w:gridSpan w:val="2"/>
          <w:shd w:val="clear" w:color="auto" w:fill="FFFFFF"/>
          <w:tcMar>
            <w:left w:w="108" w:type="dxa"/>
            <w:right w:w="108" w:type="dxa"/>
          </w:tcMar>
          <w:vAlign w:val="center"/>
        </w:tcPr>
        <w:p w:rsidR="00ED54E0" w:rsidRPr="00EA4725" w:rsidRDefault="001F6736" w:rsidP="00BD5343">
          <w:pPr>
            <w:jc w:val="right"/>
            <w:rPr>
              <w:szCs w:val="16"/>
            </w:rPr>
          </w:pPr>
          <w:bookmarkStart w:id="48" w:name="spsDateDistribution"/>
          <w:bookmarkStart w:id="49" w:name="bmkDate"/>
          <w:bookmarkEnd w:id="48"/>
          <w:r w:rsidRPr="00EA4725">
            <w:rPr>
              <w:szCs w:val="16"/>
            </w:rPr>
            <w:t>1</w:t>
          </w:r>
          <w:r w:rsidR="00BD5343">
            <w:rPr>
              <w:szCs w:val="16"/>
            </w:rPr>
            <w:t>8</w:t>
          </w:r>
          <w:r w:rsidRPr="00EA4725">
            <w:rPr>
              <w:szCs w:val="16"/>
            </w:rPr>
            <w:t xml:space="preserve"> May 2018</w:t>
          </w:r>
          <w:bookmarkEnd w:id="49"/>
        </w:p>
      </w:tc>
    </w:tr>
    <w:tr w:rsidR="0034348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F6736" w:rsidP="00422B6F">
          <w:pPr>
            <w:jc w:val="left"/>
            <w:rPr>
              <w:b/>
            </w:rPr>
          </w:pPr>
          <w:bookmarkStart w:id="50" w:name="bmkSerial"/>
          <w:r w:rsidRPr="00441372">
            <w:rPr>
              <w:color w:val="FF0000"/>
              <w:szCs w:val="16"/>
            </w:rPr>
            <w:t>(</w:t>
          </w:r>
          <w:bookmarkStart w:id="51" w:name="spsSerialNumber"/>
          <w:bookmarkEnd w:id="51"/>
          <w:r w:rsidR="00C2578C">
            <w:rPr>
              <w:color w:val="FF0000"/>
              <w:szCs w:val="16"/>
            </w:rPr>
            <w:t>18-2948</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1F6736"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1C25E1">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1C25E1">
            <w:rPr>
              <w:bCs/>
              <w:noProof/>
              <w:szCs w:val="16"/>
            </w:rPr>
            <w:t>2</w:t>
          </w:r>
          <w:r w:rsidRPr="00441372">
            <w:rPr>
              <w:bCs/>
              <w:szCs w:val="16"/>
            </w:rPr>
            <w:fldChar w:fldCharType="end"/>
          </w:r>
          <w:bookmarkEnd w:id="52"/>
        </w:p>
      </w:tc>
    </w:tr>
    <w:tr w:rsidR="0034348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47DBE"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C47DBE" w:rsidP="00EC687E">
          <w:pPr>
            <w:jc w:val="right"/>
            <w:rPr>
              <w:bCs/>
              <w:szCs w:val="18"/>
            </w:rPr>
          </w:pPr>
          <w:bookmarkStart w:id="54" w:name="bmkLanguage"/>
          <w:r>
            <w:rPr>
              <w:bCs/>
              <w:szCs w:val="18"/>
            </w:rPr>
            <w:t>Original: English</w:t>
          </w:r>
          <w:bookmarkEnd w:id="54"/>
        </w:p>
      </w:tc>
    </w:tr>
  </w:tbl>
  <w:p w:rsidR="00ED54E0" w:rsidRPr="00441372" w:rsidRDefault="00FD13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BA2299"/>
    <w:multiLevelType w:val="hybridMultilevel"/>
    <w:tmpl w:val="183C3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FF7CA3"/>
    <w:multiLevelType w:val="hybridMultilevel"/>
    <w:tmpl w:val="7CA2D59E"/>
    <w:lvl w:ilvl="0" w:tplc="A4D2A3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7933B5"/>
    <w:multiLevelType w:val="hybridMultilevel"/>
    <w:tmpl w:val="C5388D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56FC71F6"/>
    <w:numStyleLink w:val="LegalHeadings"/>
  </w:abstractNum>
  <w:abstractNum w:abstractNumId="15"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DA045BD6">
      <w:start w:val="1"/>
      <w:numFmt w:val="decimal"/>
      <w:pStyle w:val="SummaryText"/>
      <w:lvlText w:val="%1."/>
      <w:lvlJc w:val="left"/>
      <w:pPr>
        <w:ind w:left="360" w:hanging="360"/>
      </w:pPr>
    </w:lvl>
    <w:lvl w:ilvl="1" w:tplc="7FF45044" w:tentative="1">
      <w:start w:val="1"/>
      <w:numFmt w:val="lowerLetter"/>
      <w:lvlText w:val="%2."/>
      <w:lvlJc w:val="left"/>
      <w:pPr>
        <w:ind w:left="1080" w:hanging="360"/>
      </w:pPr>
    </w:lvl>
    <w:lvl w:ilvl="2" w:tplc="B97A136E" w:tentative="1">
      <w:start w:val="1"/>
      <w:numFmt w:val="lowerRoman"/>
      <w:lvlText w:val="%3."/>
      <w:lvlJc w:val="right"/>
      <w:pPr>
        <w:ind w:left="1800" w:hanging="180"/>
      </w:pPr>
    </w:lvl>
    <w:lvl w:ilvl="3" w:tplc="B0C4F464" w:tentative="1">
      <w:start w:val="1"/>
      <w:numFmt w:val="decimal"/>
      <w:lvlText w:val="%4."/>
      <w:lvlJc w:val="left"/>
      <w:pPr>
        <w:ind w:left="2520" w:hanging="360"/>
      </w:pPr>
    </w:lvl>
    <w:lvl w:ilvl="4" w:tplc="58645B4A" w:tentative="1">
      <w:start w:val="1"/>
      <w:numFmt w:val="lowerLetter"/>
      <w:lvlText w:val="%5."/>
      <w:lvlJc w:val="left"/>
      <w:pPr>
        <w:ind w:left="3240" w:hanging="360"/>
      </w:pPr>
    </w:lvl>
    <w:lvl w:ilvl="5" w:tplc="88A0D086" w:tentative="1">
      <w:start w:val="1"/>
      <w:numFmt w:val="lowerRoman"/>
      <w:lvlText w:val="%6."/>
      <w:lvlJc w:val="right"/>
      <w:pPr>
        <w:ind w:left="3960" w:hanging="180"/>
      </w:pPr>
    </w:lvl>
    <w:lvl w:ilvl="6" w:tplc="31CA65E4" w:tentative="1">
      <w:start w:val="1"/>
      <w:numFmt w:val="decimal"/>
      <w:lvlText w:val="%7."/>
      <w:lvlJc w:val="left"/>
      <w:pPr>
        <w:ind w:left="4680" w:hanging="360"/>
      </w:pPr>
    </w:lvl>
    <w:lvl w:ilvl="7" w:tplc="31E2F432" w:tentative="1">
      <w:start w:val="1"/>
      <w:numFmt w:val="lowerLetter"/>
      <w:lvlText w:val="%8."/>
      <w:lvlJc w:val="left"/>
      <w:pPr>
        <w:ind w:left="5400" w:hanging="360"/>
      </w:pPr>
    </w:lvl>
    <w:lvl w:ilvl="8" w:tplc="CA8CD7C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8E"/>
    <w:rsid w:val="00092E4A"/>
    <w:rsid w:val="001C25E1"/>
    <w:rsid w:val="001F6736"/>
    <w:rsid w:val="0034348E"/>
    <w:rsid w:val="00662392"/>
    <w:rsid w:val="0077078F"/>
    <w:rsid w:val="0081211A"/>
    <w:rsid w:val="009260EF"/>
    <w:rsid w:val="00970804"/>
    <w:rsid w:val="00BD5343"/>
    <w:rsid w:val="00C2578C"/>
    <w:rsid w:val="00C47DBE"/>
    <w:rsid w:val="00E123CF"/>
    <w:rsid w:val="00E15B64"/>
    <w:rsid w:val="00FD135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8/SPS/THA/18_2475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3941</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NOTIFICATION NOTIFICATION NOTIFICATION</vt:lpstr>
      <vt:lpstr>NOTIFICATION NOTIFICATION NOTIFICATION</vt:lpstr>
    </vt:vector>
  </TitlesOfParts>
  <Manager/>
  <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cp:lastPrinted>2018-05-17T09:25:00Z</cp:lastPrinted>
  <dcterms:created xsi:type="dcterms:W3CDTF">2018-06-18T13:10:00Z</dcterms:created>
  <dcterms:modified xsi:type="dcterms:W3CDTF">2018-06-18T13:10:00Z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G/SPS/N/THA/248</vt:lpwstr>
  </property>
</Properties>
</file>