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8234C0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512D10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8234C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8234C0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Thailand</w:t>
            </w:r>
            <w:bookmarkEnd w:id="1"/>
          </w:p>
          <w:p w:rsidR="00EA4725" w:rsidRPr="00441372" w:rsidRDefault="008234C0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-</w:t>
            </w:r>
            <w:bookmarkStart w:id="3" w:name="sps1b"/>
            <w:bookmarkEnd w:id="3"/>
          </w:p>
        </w:tc>
      </w:tr>
      <w:tr w:rsidR="00512D1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234C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234C0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Thai Industrial Standards Institute (TISI), Ministry of Industry</w:t>
            </w:r>
            <w:bookmarkStart w:id="5" w:name="sps2a"/>
            <w:bookmarkEnd w:id="5"/>
          </w:p>
        </w:tc>
      </w:tr>
      <w:tr w:rsidR="00512D1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234C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234C0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Fruits and vegetables including canned, dried and quick-frozen fruits and vegetables (ICS Code: 67.080)</w:t>
            </w:r>
            <w:bookmarkStart w:id="7" w:name="sps3a"/>
            <w:bookmarkEnd w:id="7"/>
          </w:p>
        </w:tc>
      </w:tr>
      <w:tr w:rsidR="00512D1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234C0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234C0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:rsidR="00EA4725" w:rsidRPr="00441372" w:rsidRDefault="008234C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:rsidR="00EA4725" w:rsidRPr="00441372" w:rsidRDefault="008234C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512D1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234C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234C0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Draft Thai Industrial Standard for Pineapple in Hermetically Sealed Containers (TIS 51-25XX(20XX)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Thai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13</w:t>
            </w:r>
            <w:bookmarkEnd w:id="20"/>
          </w:p>
          <w:p w:rsidR="00512D10" w:rsidRPr="00441372" w:rsidRDefault="00B72DFE" w:rsidP="000E2673">
            <w:pPr>
              <w:spacing w:after="120"/>
            </w:pPr>
            <w:hyperlink r:id="rId7" w:tgtFrame="_blank" w:history="1">
              <w:r w:rsidR="008234C0" w:rsidRPr="00441372">
                <w:rPr>
                  <w:color w:val="0000FF"/>
                  <w:u w:val="single"/>
                </w:rPr>
                <w:t>https://members.wto.org/crnattachments/2019/SPS/THA/19_5166_00_x.pdf</w:t>
              </w:r>
            </w:hyperlink>
            <w:bookmarkStart w:id="21" w:name="sps5d"/>
            <w:bookmarkEnd w:id="21"/>
          </w:p>
        </w:tc>
      </w:tr>
      <w:tr w:rsidR="00512D1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234C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234C0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The Thai Industrial Standards Institute (TISI) has proposed to withdraw TIS 51-2530(1987): Canned Pineapple, and replace it with TIS 51-25XX(20XX): Pineapple in Hermetically Sealed Containers as a mandatory standard.</w:t>
            </w:r>
          </w:p>
          <w:p w:rsidR="00512D10" w:rsidRPr="0065690F" w:rsidRDefault="008234C0" w:rsidP="00441372">
            <w:pPr>
              <w:spacing w:after="120"/>
            </w:pPr>
            <w:r w:rsidRPr="0065690F">
              <w:t xml:space="preserve">This standard covers only peeled pineapple, cored and </w:t>
            </w:r>
            <w:proofErr w:type="spellStart"/>
            <w:r w:rsidRPr="0065690F">
              <w:t>uncored</w:t>
            </w:r>
            <w:proofErr w:type="spellEnd"/>
            <w:r w:rsidRPr="0065690F">
              <w:t xml:space="preserve">, </w:t>
            </w:r>
            <w:r w:rsidRPr="000E2673">
              <w:t xml:space="preserve">which </w:t>
            </w:r>
            <w:r w:rsidR="0039482D" w:rsidRPr="000E2673">
              <w:t xml:space="preserve">has been </w:t>
            </w:r>
            <w:r w:rsidRPr="000E2673">
              <w:t>stored</w:t>
            </w:r>
            <w:r w:rsidRPr="0065690F">
              <w:t xml:space="preserve"> in a completely airtight container and has been passed through the process of el</w:t>
            </w:r>
            <w:r w:rsidR="008415ED">
              <w:t>i</w:t>
            </w:r>
            <w:r w:rsidRPr="0065690F">
              <w:t>minating or deterring the growth of microorganism by means of heat.</w:t>
            </w:r>
          </w:p>
          <w:p w:rsidR="00512D10" w:rsidRPr="0065690F" w:rsidRDefault="008234C0" w:rsidP="00441372">
            <w:pPr>
              <w:spacing w:after="120"/>
            </w:pPr>
            <w:r w:rsidRPr="0065690F">
              <w:t>It also specifies scope, definition, specifications, requirements, food additives, contaminants, hygiene, packaging, marking and labelling, sampling and criteria for conformity, and analysis.</w:t>
            </w:r>
          </w:p>
          <w:p w:rsidR="00512D10" w:rsidRPr="000E2673" w:rsidRDefault="000E2673" w:rsidP="00F071B9">
            <w:pPr>
              <w:spacing w:after="120"/>
            </w:pPr>
            <w:r w:rsidRPr="000064F6">
              <w:t>The</w:t>
            </w:r>
            <w:r w:rsidR="008234C0" w:rsidRPr="000064F6">
              <w:t xml:space="preserve"> food safety </w:t>
            </w:r>
            <w:r w:rsidRPr="000064F6">
              <w:t xml:space="preserve">section </w:t>
            </w:r>
            <w:r w:rsidR="008234C0" w:rsidRPr="000064F6">
              <w:t xml:space="preserve">has </w:t>
            </w:r>
            <w:r w:rsidRPr="000064F6">
              <w:t xml:space="preserve">been mentioned in articles 5 and 6 of the draft regulation as </w:t>
            </w:r>
            <w:r w:rsidR="008234C0" w:rsidRPr="000064F6">
              <w:t>follows:</w:t>
            </w:r>
          </w:p>
          <w:p w:rsidR="009C295D" w:rsidRDefault="008234C0" w:rsidP="009C295D">
            <w:pPr>
              <w:numPr>
                <w:ilvl w:val="0"/>
                <w:numId w:val="16"/>
              </w:numPr>
              <w:ind w:left="312" w:hanging="357"/>
            </w:pPr>
            <w:r w:rsidRPr="0065690F">
              <w:t xml:space="preserve">Sets out the maximum level for </w:t>
            </w:r>
            <w:r w:rsidR="000064F6" w:rsidRPr="0065690F">
              <w:t xml:space="preserve">food additives </w:t>
            </w:r>
            <w:r w:rsidRPr="0065690F">
              <w:t>including flavouring, acidity regulator (citric acid and L-ascorbic acid) and sucralose not more than 400 mg/kg</w:t>
            </w:r>
            <w:r w:rsidR="009C295D">
              <w:t>;</w:t>
            </w:r>
          </w:p>
          <w:p w:rsidR="00512D10" w:rsidRPr="0065690F" w:rsidRDefault="008234C0" w:rsidP="009C295D">
            <w:pPr>
              <w:numPr>
                <w:ilvl w:val="0"/>
                <w:numId w:val="16"/>
              </w:numPr>
              <w:spacing w:after="120"/>
              <w:ind w:left="316"/>
            </w:pPr>
            <w:r w:rsidRPr="0065690F">
              <w:t xml:space="preserve">Sets out the maximum levels for certain contaminants including: Tin (only can </w:t>
            </w:r>
            <w:r w:rsidR="009C295D" w:rsidRPr="000E2673">
              <w:t>be</w:t>
            </w:r>
            <w:r w:rsidR="009C295D">
              <w:t xml:space="preserve"> </w:t>
            </w:r>
            <w:r w:rsidRPr="0065690F">
              <w:t>made from metal) not more than 250 mg/kg, Lead not more than 1 mg/kg.</w:t>
            </w:r>
          </w:p>
          <w:p w:rsidR="00512D10" w:rsidRPr="0065690F" w:rsidRDefault="008234C0" w:rsidP="00441372">
            <w:pPr>
              <w:spacing w:after="120"/>
            </w:pPr>
            <w:r w:rsidRPr="0065690F">
              <w:t>This standard has notified as TBT Notification G/TBT/N/THA/554 dated 2 September 2019.</w:t>
            </w:r>
            <w:bookmarkStart w:id="23" w:name="sps6a"/>
            <w:bookmarkEnd w:id="23"/>
          </w:p>
        </w:tc>
      </w:tr>
      <w:tr w:rsidR="00512D1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234C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234C0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512D1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234C0" w:rsidP="00A80AD6">
            <w:pPr>
              <w:keepNext/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lastRenderedPageBreak/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234C0" w:rsidP="00A80AD6">
            <w:pPr>
              <w:keepNext/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:rsidR="00EA4725" w:rsidRPr="00441372" w:rsidRDefault="008234C0" w:rsidP="00A80AD6">
            <w:pPr>
              <w:keepNext/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r w:rsidRPr="0065690F">
              <w:t>CODEX STAN 319-2015</w:t>
            </w:r>
            <w:r w:rsidR="0030282B">
              <w:t>,</w:t>
            </w:r>
            <w:r w:rsidRPr="0065690F">
              <w:t xml:space="preserve"> Standard for certain canned fruits (</w:t>
            </w:r>
            <w:r w:rsidR="00A80AD6">
              <w:t>A</w:t>
            </w:r>
            <w:r w:rsidRPr="0065690F">
              <w:t>dopted in 2015. Amended in 2017, 2018)</w:t>
            </w:r>
            <w:bookmarkEnd w:id="39"/>
          </w:p>
          <w:p w:rsidR="00EA4725" w:rsidRPr="00441372" w:rsidRDefault="008234C0" w:rsidP="00A80AD6">
            <w:pPr>
              <w:keepNext/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:rsidR="00EA4725" w:rsidRPr="00441372" w:rsidRDefault="008234C0" w:rsidP="00A80AD6">
            <w:pPr>
              <w:keepNext/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:rsidR="00EA4725" w:rsidRPr="00441372" w:rsidRDefault="008234C0" w:rsidP="00A80AD6">
            <w:pPr>
              <w:keepNext/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6" w:name="sps8d"/>
            <w:bookmarkEnd w:id="46"/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:rsidR="00EA4725" w:rsidRPr="00441372" w:rsidRDefault="008234C0" w:rsidP="00A80AD6">
            <w:pPr>
              <w:keepNext/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:rsidR="00EA4725" w:rsidRPr="00441372" w:rsidRDefault="008234C0" w:rsidP="00A80AD6">
            <w:pPr>
              <w:keepNext/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:rsidR="00EA4725" w:rsidRPr="00441372" w:rsidRDefault="008234C0" w:rsidP="00A80AD6">
            <w:pPr>
              <w:keepNext/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512D1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234C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234C0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512D1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234C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234C0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59" w:name="sps10a"/>
            <w:bookmarkEnd w:id="59"/>
          </w:p>
          <w:p w:rsidR="00EA4725" w:rsidRPr="00441372" w:rsidRDefault="008234C0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1" w:name="sps10bisa"/>
            <w:bookmarkEnd w:id="61"/>
          </w:p>
        </w:tc>
      </w:tr>
      <w:tr w:rsidR="00512D1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234C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234C0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5" w:name="sps11a"/>
            <w:bookmarkEnd w:id="65"/>
          </w:p>
          <w:p w:rsidR="00EA4725" w:rsidRPr="00441372" w:rsidRDefault="008234C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6" w:name="sps11e"/>
            <w:bookmarkEnd w:id="66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512D1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234C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234C0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 ]</w:t>
            </w:r>
            <w:bookmarkStart w:id="70" w:name="sps12e"/>
            <w:bookmarkEnd w:id="70"/>
            <w:r w:rsidRPr="00441372">
              <w:rPr>
                <w:b/>
              </w:rPr>
              <w:t>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31 October 2019</w:t>
            </w:r>
            <w:bookmarkEnd w:id="72"/>
          </w:p>
          <w:p w:rsidR="00EA4725" w:rsidRPr="00441372" w:rsidRDefault="008234C0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X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512D10" w:rsidRPr="0065690F" w:rsidRDefault="008234C0" w:rsidP="00441372">
            <w:r w:rsidRPr="0065690F">
              <w:t>National Bureau of Agricultural Commodity and Food Standards (ACFS)</w:t>
            </w:r>
          </w:p>
          <w:p w:rsidR="00512D10" w:rsidRPr="0065690F" w:rsidRDefault="008234C0" w:rsidP="00441372">
            <w:r w:rsidRPr="0065690F">
              <w:t>50 Phaholyothin Road, Ladyao</w:t>
            </w:r>
          </w:p>
          <w:p w:rsidR="00512D10" w:rsidRPr="0065690F" w:rsidRDefault="008234C0" w:rsidP="00441372">
            <w:r w:rsidRPr="0065690F">
              <w:t>Chatuchak, Bangkok 10900</w:t>
            </w:r>
          </w:p>
          <w:p w:rsidR="00512D10" w:rsidRPr="0065690F" w:rsidRDefault="008234C0" w:rsidP="00441372">
            <w:r w:rsidRPr="0065690F">
              <w:t>Thailand</w:t>
            </w:r>
          </w:p>
          <w:p w:rsidR="00512D10" w:rsidRPr="0065690F" w:rsidRDefault="008234C0" w:rsidP="00441372">
            <w:r w:rsidRPr="0065690F">
              <w:t>Tel: +(662) 561 4024</w:t>
            </w:r>
          </w:p>
          <w:p w:rsidR="00512D10" w:rsidRPr="0065690F" w:rsidRDefault="008234C0" w:rsidP="00441372">
            <w:r w:rsidRPr="0065690F">
              <w:t>Fax: +(662) 561 4034</w:t>
            </w:r>
          </w:p>
          <w:p w:rsidR="00512D10" w:rsidRPr="0065690F" w:rsidRDefault="008234C0" w:rsidP="00441372">
            <w:r w:rsidRPr="0065690F">
              <w:t>E-mail: spsthailand@gmail.com</w:t>
            </w:r>
          </w:p>
          <w:p w:rsidR="00512D10" w:rsidRPr="0065690F" w:rsidRDefault="008234C0" w:rsidP="00441372">
            <w:pPr>
              <w:spacing w:after="120"/>
            </w:pPr>
            <w:r w:rsidRPr="0065690F">
              <w:t xml:space="preserve">Website: </w:t>
            </w:r>
            <w:hyperlink r:id="rId8" w:tgtFrame="_blank" w:history="1">
              <w:r w:rsidRPr="0065690F">
                <w:rPr>
                  <w:color w:val="0000FF"/>
                  <w:u w:val="single"/>
                </w:rPr>
                <w:t>http://www.acfs.go.th</w:t>
              </w:r>
            </w:hyperlink>
            <w:bookmarkStart w:id="79" w:name="sps12d"/>
            <w:bookmarkEnd w:id="79"/>
          </w:p>
        </w:tc>
      </w:tr>
      <w:tr w:rsidR="00512D10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8234C0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8234C0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X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RDefault="008234C0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E-mail: spsthailand@gmail.com</w:t>
            </w:r>
            <w:bookmarkStart w:id="86" w:name="sps13c"/>
            <w:bookmarkEnd w:id="86"/>
          </w:p>
        </w:tc>
      </w:tr>
    </w:tbl>
    <w:p w:rsidR="007141CF" w:rsidRPr="00441372" w:rsidRDefault="007141CF" w:rsidP="00441372"/>
    <w:sectPr w:rsidR="007141CF" w:rsidRPr="00441372" w:rsidSect="00453E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3216" w:rsidRDefault="00503216">
      <w:r>
        <w:separator/>
      </w:r>
    </w:p>
  </w:endnote>
  <w:endnote w:type="continuationSeparator" w:id="0">
    <w:p w:rsidR="00503216" w:rsidRDefault="00503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3216" w:rsidRPr="00453E8D" w:rsidRDefault="00503216" w:rsidP="00453E8D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3216" w:rsidRPr="00453E8D" w:rsidRDefault="00503216" w:rsidP="00453E8D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3216" w:rsidRPr="00441372" w:rsidRDefault="00503216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3216" w:rsidRDefault="00503216">
      <w:r>
        <w:separator/>
      </w:r>
    </w:p>
  </w:footnote>
  <w:footnote w:type="continuationSeparator" w:id="0">
    <w:p w:rsidR="00503216" w:rsidRDefault="005032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3216" w:rsidRPr="00453E8D" w:rsidRDefault="00503216" w:rsidP="00453E8D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53E8D">
      <w:t>G/SPS/N/THA/268</w:t>
    </w:r>
  </w:p>
  <w:p w:rsidR="00503216" w:rsidRPr="00453E8D" w:rsidRDefault="00503216" w:rsidP="00453E8D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503216" w:rsidRPr="00453E8D" w:rsidRDefault="00503216" w:rsidP="00453E8D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53E8D">
      <w:t xml:space="preserve">- </w:t>
    </w:r>
    <w:r w:rsidRPr="00453E8D">
      <w:fldChar w:fldCharType="begin"/>
    </w:r>
    <w:r w:rsidRPr="00453E8D">
      <w:instrText xml:space="preserve"> PAGE </w:instrText>
    </w:r>
    <w:r w:rsidRPr="00453E8D">
      <w:fldChar w:fldCharType="separate"/>
    </w:r>
    <w:r w:rsidRPr="00453E8D">
      <w:rPr>
        <w:noProof/>
      </w:rPr>
      <w:t>2</w:t>
    </w:r>
    <w:r w:rsidRPr="00453E8D">
      <w:fldChar w:fldCharType="end"/>
    </w:r>
    <w:r w:rsidRPr="00453E8D">
      <w:t xml:space="preserve"> -</w:t>
    </w:r>
  </w:p>
  <w:p w:rsidR="00503216" w:rsidRPr="00453E8D" w:rsidRDefault="00503216" w:rsidP="00453E8D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3216" w:rsidRPr="00453E8D" w:rsidRDefault="00503216" w:rsidP="00453E8D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53E8D">
      <w:t>G/SPS/N/THA/268</w:t>
    </w:r>
  </w:p>
  <w:p w:rsidR="00503216" w:rsidRPr="00453E8D" w:rsidRDefault="00503216" w:rsidP="00453E8D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503216" w:rsidRPr="00453E8D" w:rsidRDefault="00503216" w:rsidP="00453E8D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53E8D">
      <w:t xml:space="preserve">- </w:t>
    </w:r>
    <w:r w:rsidRPr="00453E8D">
      <w:fldChar w:fldCharType="begin"/>
    </w:r>
    <w:r w:rsidRPr="00453E8D">
      <w:instrText xml:space="preserve"> PAGE </w:instrText>
    </w:r>
    <w:r w:rsidRPr="00453E8D">
      <w:fldChar w:fldCharType="separate"/>
    </w:r>
    <w:r w:rsidRPr="00453E8D">
      <w:rPr>
        <w:noProof/>
      </w:rPr>
      <w:t>2</w:t>
    </w:r>
    <w:r w:rsidRPr="00453E8D">
      <w:fldChar w:fldCharType="end"/>
    </w:r>
    <w:r w:rsidRPr="00453E8D">
      <w:t xml:space="preserve"> -</w:t>
    </w:r>
  </w:p>
  <w:p w:rsidR="00503216" w:rsidRPr="00453E8D" w:rsidRDefault="00503216" w:rsidP="00453E8D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503216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503216" w:rsidRPr="00EA4725" w:rsidRDefault="00503216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503216" w:rsidRPr="00EA4725" w:rsidRDefault="00503216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503216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503216" w:rsidRPr="00EA4725" w:rsidRDefault="00B72DFE" w:rsidP="00422B6F">
          <w:pPr>
            <w:jc w:val="left"/>
          </w:pPr>
          <w:r>
            <w:rPr>
              <w:lang w:eastAsia="en-GB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503216" w:rsidRPr="00EA4725" w:rsidRDefault="00503216" w:rsidP="00422B6F">
          <w:pPr>
            <w:jc w:val="right"/>
            <w:rPr>
              <w:b/>
              <w:szCs w:val="16"/>
            </w:rPr>
          </w:pPr>
        </w:p>
      </w:tc>
    </w:tr>
    <w:tr w:rsidR="00503216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503216" w:rsidRPr="00EA4725" w:rsidRDefault="00503216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503216" w:rsidRDefault="00503216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G/SPS/N/THA/268</w:t>
          </w:r>
        </w:p>
        <w:bookmarkEnd w:id="88"/>
        <w:p w:rsidR="00503216" w:rsidRPr="00EA4725" w:rsidRDefault="00503216" w:rsidP="00656ABC">
          <w:pPr>
            <w:jc w:val="right"/>
            <w:rPr>
              <w:b/>
              <w:szCs w:val="16"/>
            </w:rPr>
          </w:pPr>
        </w:p>
      </w:tc>
    </w:tr>
    <w:tr w:rsidR="00503216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503216" w:rsidRPr="00EA4725" w:rsidRDefault="00503216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503216" w:rsidRPr="00EA4725" w:rsidRDefault="00F071B9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26 September 2019</w:t>
          </w:r>
        </w:p>
      </w:tc>
    </w:tr>
    <w:tr w:rsidR="00503216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503216" w:rsidRPr="00EA4725" w:rsidRDefault="00503216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F071B9">
            <w:rPr>
              <w:color w:val="FF0000"/>
              <w:szCs w:val="16"/>
            </w:rPr>
            <w:t>19-</w:t>
          </w:r>
          <w:r w:rsidR="00B72DFE">
            <w:rPr>
              <w:color w:val="FF0000"/>
              <w:szCs w:val="16"/>
            </w:rPr>
            <w:t>6207</w:t>
          </w:r>
          <w:bookmarkStart w:id="93" w:name="_GoBack"/>
          <w:bookmarkEnd w:id="93"/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503216" w:rsidRPr="00EA4725" w:rsidRDefault="00503216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503216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503216" w:rsidRPr="00EA4725" w:rsidRDefault="00503216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503216" w:rsidRPr="00441372" w:rsidRDefault="00503216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:rsidR="00503216" w:rsidRPr="00441372" w:rsidRDefault="0050321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68F392F"/>
    <w:multiLevelType w:val="hybridMultilevel"/>
    <w:tmpl w:val="E1F079E2"/>
    <w:lvl w:ilvl="0" w:tplc="D07E0F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56FC71F6"/>
    <w:numStyleLink w:val="LegalHeadings"/>
  </w:abstractNum>
  <w:abstractNum w:abstractNumId="13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D21E4DF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60E2597E" w:tentative="1">
      <w:start w:val="1"/>
      <w:numFmt w:val="lowerLetter"/>
      <w:lvlText w:val="%2."/>
      <w:lvlJc w:val="left"/>
      <w:pPr>
        <w:ind w:left="1080" w:hanging="360"/>
      </w:pPr>
    </w:lvl>
    <w:lvl w:ilvl="2" w:tplc="C646E0A0" w:tentative="1">
      <w:start w:val="1"/>
      <w:numFmt w:val="lowerRoman"/>
      <w:lvlText w:val="%3."/>
      <w:lvlJc w:val="right"/>
      <w:pPr>
        <w:ind w:left="1800" w:hanging="180"/>
      </w:pPr>
    </w:lvl>
    <w:lvl w:ilvl="3" w:tplc="DD4075A0" w:tentative="1">
      <w:start w:val="1"/>
      <w:numFmt w:val="decimal"/>
      <w:lvlText w:val="%4."/>
      <w:lvlJc w:val="left"/>
      <w:pPr>
        <w:ind w:left="2520" w:hanging="360"/>
      </w:pPr>
    </w:lvl>
    <w:lvl w:ilvl="4" w:tplc="FE801314" w:tentative="1">
      <w:start w:val="1"/>
      <w:numFmt w:val="lowerLetter"/>
      <w:lvlText w:val="%5."/>
      <w:lvlJc w:val="left"/>
      <w:pPr>
        <w:ind w:left="3240" w:hanging="360"/>
      </w:pPr>
    </w:lvl>
    <w:lvl w:ilvl="5" w:tplc="64B2A052" w:tentative="1">
      <w:start w:val="1"/>
      <w:numFmt w:val="lowerRoman"/>
      <w:lvlText w:val="%6."/>
      <w:lvlJc w:val="right"/>
      <w:pPr>
        <w:ind w:left="3960" w:hanging="180"/>
      </w:pPr>
    </w:lvl>
    <w:lvl w:ilvl="6" w:tplc="EA94E34A" w:tentative="1">
      <w:start w:val="1"/>
      <w:numFmt w:val="decimal"/>
      <w:lvlText w:val="%7."/>
      <w:lvlJc w:val="left"/>
      <w:pPr>
        <w:ind w:left="4680" w:hanging="360"/>
      </w:pPr>
    </w:lvl>
    <w:lvl w:ilvl="7" w:tplc="12B60CFA" w:tentative="1">
      <w:start w:val="1"/>
      <w:numFmt w:val="lowerLetter"/>
      <w:lvlText w:val="%8."/>
      <w:lvlJc w:val="left"/>
      <w:pPr>
        <w:ind w:left="5400" w:hanging="360"/>
      </w:pPr>
    </w:lvl>
    <w:lvl w:ilvl="8" w:tplc="1114846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/>
  <w:stylePaneSortMethod w:val="0000"/>
  <w:doNotTrackMoves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064F6"/>
    <w:rsid w:val="000272F6"/>
    <w:rsid w:val="00037AC4"/>
    <w:rsid w:val="000423BF"/>
    <w:rsid w:val="00084B3C"/>
    <w:rsid w:val="00092985"/>
    <w:rsid w:val="000A11E9"/>
    <w:rsid w:val="000A4945"/>
    <w:rsid w:val="000B31E1"/>
    <w:rsid w:val="000E2673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0282B"/>
    <w:rsid w:val="00334D8B"/>
    <w:rsid w:val="0035602E"/>
    <w:rsid w:val="003572B4"/>
    <w:rsid w:val="003817C7"/>
    <w:rsid w:val="0039482D"/>
    <w:rsid w:val="00395125"/>
    <w:rsid w:val="003E2958"/>
    <w:rsid w:val="00422B6F"/>
    <w:rsid w:val="00423377"/>
    <w:rsid w:val="00441372"/>
    <w:rsid w:val="00453E8D"/>
    <w:rsid w:val="00467032"/>
    <w:rsid w:val="0046754A"/>
    <w:rsid w:val="004B39D5"/>
    <w:rsid w:val="004E4B52"/>
    <w:rsid w:val="004F203A"/>
    <w:rsid w:val="00503216"/>
    <w:rsid w:val="00512D10"/>
    <w:rsid w:val="005336B8"/>
    <w:rsid w:val="00547B5F"/>
    <w:rsid w:val="00551025"/>
    <w:rsid w:val="005A5A53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73B14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234C0"/>
    <w:rsid w:val="008363D8"/>
    <w:rsid w:val="00840C2B"/>
    <w:rsid w:val="008415ED"/>
    <w:rsid w:val="008474E2"/>
    <w:rsid w:val="008730E9"/>
    <w:rsid w:val="008739FD"/>
    <w:rsid w:val="00893E85"/>
    <w:rsid w:val="008B7992"/>
    <w:rsid w:val="008E372C"/>
    <w:rsid w:val="00903AB0"/>
    <w:rsid w:val="009A2161"/>
    <w:rsid w:val="009A6F54"/>
    <w:rsid w:val="009C295D"/>
    <w:rsid w:val="00A52B02"/>
    <w:rsid w:val="00A6057A"/>
    <w:rsid w:val="00A62304"/>
    <w:rsid w:val="00A74017"/>
    <w:rsid w:val="00A80AD6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72DFE"/>
    <w:rsid w:val="00B94A75"/>
    <w:rsid w:val="00BB1F84"/>
    <w:rsid w:val="00BC035A"/>
    <w:rsid w:val="00BD0F9F"/>
    <w:rsid w:val="00BE2F6F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221AF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230C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071B9"/>
    <w:rsid w:val="00F17777"/>
    <w:rsid w:val="00F3021D"/>
    <w:rsid w:val="00F32397"/>
    <w:rsid w:val="00F35A6A"/>
    <w:rsid w:val="00F36972"/>
    <w:rsid w:val="00F40595"/>
    <w:rsid w:val="00FA5EBC"/>
    <w:rsid w:val="00FB0E9B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58D622B"/>
  <w15:docId w15:val="{E9DA8CA7-AC12-4AEB-9DA0-8F6F50497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41372"/>
  </w:style>
  <w:style w:type="character" w:customStyle="1" w:styleId="TitredenoteCar">
    <w:name w:val="Titre de note Car"/>
    <w:link w:val="Titredeno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fs.go.th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9/SPS/THA/19_5166_00_x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632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description>LDIMD - DTU</dc:description>
  <cp:lastModifiedBy>Laverriere, Chantal</cp:lastModifiedBy>
  <cp:revision>23</cp:revision>
  <dcterms:created xsi:type="dcterms:W3CDTF">2019-09-19T09:04:00Z</dcterms:created>
  <dcterms:modified xsi:type="dcterms:W3CDTF">2019-09-26T10:34:00Z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G/SPS/N/THA/268</vt:lpwstr>
  </property>
</Properties>
</file>