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93E0B" w14:textId="77777777" w:rsidR="00EA4725" w:rsidRPr="00441372" w:rsidRDefault="002B30D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E2942" w14:paraId="7766573D" w14:textId="77777777" w:rsidTr="00F3021D">
        <w:tc>
          <w:tcPr>
            <w:tcW w:w="707" w:type="dxa"/>
            <w:tcBorders>
              <w:bottom w:val="single" w:sz="6" w:space="0" w:color="auto"/>
            </w:tcBorders>
            <w:shd w:val="clear" w:color="auto" w:fill="auto"/>
          </w:tcPr>
          <w:p w14:paraId="4D6E2B00" w14:textId="77777777" w:rsidR="00EA4725" w:rsidRPr="00441372" w:rsidRDefault="002B30D9" w:rsidP="00441372">
            <w:pPr>
              <w:spacing w:before="120" w:after="120"/>
              <w:jc w:val="left"/>
            </w:pPr>
            <w:r w:rsidRPr="00441372">
              <w:rPr>
                <w:b/>
              </w:rPr>
              <w:t>1.</w:t>
            </w:r>
          </w:p>
        </w:tc>
        <w:tc>
          <w:tcPr>
            <w:tcW w:w="8320" w:type="dxa"/>
            <w:tcBorders>
              <w:bottom w:val="single" w:sz="6" w:space="0" w:color="auto"/>
            </w:tcBorders>
            <w:shd w:val="clear" w:color="auto" w:fill="auto"/>
          </w:tcPr>
          <w:p w14:paraId="16747459" w14:textId="77777777" w:rsidR="00EA4725" w:rsidRPr="00441372" w:rsidRDefault="002B30D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0CA0298A" w14:textId="77777777" w:rsidR="00EA4725" w:rsidRPr="00441372" w:rsidRDefault="002B30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E2942" w14:paraId="711809A9" w14:textId="77777777" w:rsidTr="00F3021D">
        <w:tc>
          <w:tcPr>
            <w:tcW w:w="707" w:type="dxa"/>
            <w:tcBorders>
              <w:top w:val="single" w:sz="6" w:space="0" w:color="auto"/>
              <w:bottom w:val="single" w:sz="6" w:space="0" w:color="auto"/>
            </w:tcBorders>
            <w:shd w:val="clear" w:color="auto" w:fill="auto"/>
          </w:tcPr>
          <w:p w14:paraId="2C2DC3A3" w14:textId="77777777" w:rsidR="00EA4725" w:rsidRPr="00441372" w:rsidRDefault="002B30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B6FD15" w14:textId="77777777" w:rsidR="00EA4725" w:rsidRPr="00441372" w:rsidRDefault="002B30D9"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1E2942" w14:paraId="05C9036D" w14:textId="77777777" w:rsidTr="00F3021D">
        <w:tc>
          <w:tcPr>
            <w:tcW w:w="707" w:type="dxa"/>
            <w:tcBorders>
              <w:top w:val="single" w:sz="6" w:space="0" w:color="auto"/>
              <w:bottom w:val="single" w:sz="6" w:space="0" w:color="auto"/>
            </w:tcBorders>
            <w:shd w:val="clear" w:color="auto" w:fill="auto"/>
          </w:tcPr>
          <w:p w14:paraId="42377C20" w14:textId="77777777" w:rsidR="00EA4725" w:rsidRPr="00441372" w:rsidRDefault="002B30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A1A878" w14:textId="77777777" w:rsidR="00EA4725" w:rsidRPr="00441372" w:rsidRDefault="002B30D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Tea infusion (HS code 0902; ICS code 67.140.10)</w:t>
            </w:r>
            <w:bookmarkStart w:id="7" w:name="sps3a"/>
            <w:bookmarkEnd w:id="7"/>
          </w:p>
        </w:tc>
      </w:tr>
      <w:tr w:rsidR="001E2942" w14:paraId="4DE9DA34" w14:textId="77777777" w:rsidTr="00F3021D">
        <w:tc>
          <w:tcPr>
            <w:tcW w:w="707" w:type="dxa"/>
            <w:tcBorders>
              <w:top w:val="single" w:sz="6" w:space="0" w:color="auto"/>
              <w:bottom w:val="single" w:sz="6" w:space="0" w:color="auto"/>
            </w:tcBorders>
            <w:shd w:val="clear" w:color="auto" w:fill="auto"/>
          </w:tcPr>
          <w:p w14:paraId="0B951B6E" w14:textId="77777777" w:rsidR="00EA4725" w:rsidRPr="00441372" w:rsidRDefault="002B30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4A1297" w14:textId="77777777" w:rsidR="00EA4725" w:rsidRPr="00441372" w:rsidRDefault="002B30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B81D93" w14:textId="77777777" w:rsidR="00EA4725" w:rsidRPr="00441372" w:rsidRDefault="002B30D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53477A" w14:textId="77777777" w:rsidR="00EA4725" w:rsidRPr="00441372" w:rsidRDefault="002B30D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E2942" w14:paraId="5F6593E3" w14:textId="77777777" w:rsidTr="00F3021D">
        <w:tc>
          <w:tcPr>
            <w:tcW w:w="707" w:type="dxa"/>
            <w:tcBorders>
              <w:top w:val="single" w:sz="6" w:space="0" w:color="auto"/>
              <w:bottom w:val="single" w:sz="6" w:space="0" w:color="auto"/>
            </w:tcBorders>
            <w:shd w:val="clear" w:color="auto" w:fill="auto"/>
          </w:tcPr>
          <w:p w14:paraId="1F64D04A" w14:textId="77777777" w:rsidR="00EA4725" w:rsidRPr="00441372" w:rsidRDefault="002B30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9760B9" w14:textId="77777777" w:rsidR="00EA4725" w:rsidRPr="00441372" w:rsidRDefault="002B30D9"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Notification, (No. …) B.E</w:t>
            </w:r>
            <w:r w:rsidR="006417A7">
              <w:t>…</w:t>
            </w:r>
            <w:r w:rsidR="004D66D0">
              <w:t>..</w:t>
            </w:r>
            <w:r w:rsidRPr="0065690F">
              <w:t xml:space="preserve"> Issued by virtue of the Food Act B.E. 2522 entitled "Tea infusion"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rsidR="004D66D0">
              <w:t> </w:t>
            </w:r>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26</w:t>
            </w:r>
            <w:bookmarkEnd w:id="20"/>
          </w:p>
          <w:p w14:paraId="3F66A21A" w14:textId="77777777" w:rsidR="00EA4725" w:rsidRPr="00441372" w:rsidRDefault="00A23E4D" w:rsidP="00441372">
            <w:pPr>
              <w:spacing w:after="120"/>
            </w:pPr>
            <w:hyperlink r:id="rId7" w:tgtFrame="_blank" w:history="1">
              <w:r w:rsidR="002B30D9" w:rsidRPr="00441372">
                <w:rPr>
                  <w:color w:val="0000FF"/>
                  <w:u w:val="single"/>
                </w:rPr>
                <w:t>https://members.wto.org/crnattachments/2020/SPS/THA/20_5239_00_x.pdf</w:t>
              </w:r>
            </w:hyperlink>
            <w:bookmarkStart w:id="21" w:name="sps5d"/>
            <w:bookmarkEnd w:id="21"/>
          </w:p>
        </w:tc>
      </w:tr>
      <w:tr w:rsidR="001E2942" w14:paraId="24A3709B" w14:textId="77777777" w:rsidTr="00F3021D">
        <w:tc>
          <w:tcPr>
            <w:tcW w:w="707" w:type="dxa"/>
            <w:tcBorders>
              <w:top w:val="single" w:sz="6" w:space="0" w:color="auto"/>
              <w:bottom w:val="single" w:sz="6" w:space="0" w:color="auto"/>
            </w:tcBorders>
            <w:shd w:val="clear" w:color="auto" w:fill="auto"/>
          </w:tcPr>
          <w:p w14:paraId="56E76080" w14:textId="77777777" w:rsidR="00EA4725" w:rsidRPr="00441372" w:rsidRDefault="002B30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6E0411" w14:textId="77777777" w:rsidR="00EA4725" w:rsidRPr="00441372" w:rsidRDefault="002B30D9" w:rsidP="00441372">
            <w:pPr>
              <w:spacing w:before="120" w:after="120"/>
            </w:pPr>
            <w:bookmarkStart w:id="22" w:name="X_SPS_Reg_6A"/>
            <w:r w:rsidRPr="00441372">
              <w:rPr>
                <w:b/>
              </w:rPr>
              <w:t>Description of content</w:t>
            </w:r>
            <w:bookmarkEnd w:id="22"/>
            <w:r w:rsidRPr="00441372">
              <w:rPr>
                <w:b/>
              </w:rPr>
              <w:t>:</w:t>
            </w:r>
            <w:r w:rsidRPr="0065690F">
              <w:t xml:space="preserve"> The Ministry of Public Health (MOPH) considered the existing Notifications of Ministry of Public Health regarding tea infusion should be revised in order to update the list of plants and parts of plant used as ingredient for tea infusion as well as to limit overlapping herbal products under the Herbal Product Act B.E. 2562 (2019) for more effective of consumer health protection and fair practice of trade.</w:t>
            </w:r>
          </w:p>
          <w:p w14:paraId="689EB36D" w14:textId="77777777" w:rsidR="001E2942" w:rsidRPr="0065690F" w:rsidRDefault="002B30D9" w:rsidP="00441372">
            <w:pPr>
              <w:spacing w:after="120"/>
            </w:pPr>
            <w:r w:rsidRPr="0065690F">
              <w:t>Clause 1 - The Notification of Ministry of Public Health (No. 280) B.E. 2547 (2004) Re: Herbal tea shall be repealed.</w:t>
            </w:r>
          </w:p>
          <w:p w14:paraId="2B563FBB" w14:textId="77777777" w:rsidR="001E2942" w:rsidRPr="0065690F" w:rsidRDefault="002B30D9" w:rsidP="00441372">
            <w:pPr>
              <w:spacing w:after="120"/>
            </w:pPr>
            <w:r w:rsidRPr="0065690F">
              <w:t>Clause 2 - "Tea infusion" mean products from parts of plants that proceed by drying and maybe grinding in order to consume by boiling or infusing with hot water.</w:t>
            </w:r>
          </w:p>
          <w:p w14:paraId="26D7A853" w14:textId="77777777" w:rsidR="001E2942" w:rsidRPr="0065690F" w:rsidRDefault="002B30D9" w:rsidP="00441372">
            <w:pPr>
              <w:spacing w:after="120"/>
            </w:pPr>
            <w:r w:rsidRPr="0065690F">
              <w:t>Clause 3 - Plants and parts of plants allowed to be used in tea infusion shall be in the list in the annex of this notification.</w:t>
            </w:r>
          </w:p>
          <w:p w14:paraId="3A614541" w14:textId="77777777" w:rsidR="001E2942" w:rsidRPr="0065690F" w:rsidRDefault="002B30D9" w:rsidP="00441372">
            <w:pPr>
              <w:spacing w:after="120"/>
            </w:pPr>
            <w:r w:rsidRPr="0065690F">
              <w:t>Clause 4 - Tea infusion shall be of the following qualities or standards:</w:t>
            </w:r>
          </w:p>
          <w:p w14:paraId="40AAA4EE" w14:textId="77777777" w:rsidR="001E2942" w:rsidRPr="0065690F" w:rsidRDefault="002B30D9" w:rsidP="004D66D0">
            <w:pPr>
              <w:pStyle w:val="ListParagraph"/>
              <w:numPr>
                <w:ilvl w:val="0"/>
                <w:numId w:val="16"/>
              </w:numPr>
              <w:spacing w:after="120"/>
            </w:pPr>
            <w:r w:rsidRPr="0065690F">
              <w:t>The moisture content shall not be more than 10% by weight;</w:t>
            </w:r>
          </w:p>
          <w:p w14:paraId="6D8621E3" w14:textId="77777777" w:rsidR="001E2942" w:rsidRPr="0065690F" w:rsidRDefault="002B30D9" w:rsidP="004D66D0">
            <w:pPr>
              <w:pStyle w:val="ListParagraph"/>
              <w:numPr>
                <w:ilvl w:val="0"/>
                <w:numId w:val="16"/>
              </w:numPr>
              <w:spacing w:after="120"/>
            </w:pPr>
            <w:r w:rsidRPr="0065690F">
              <w:t>Limits of pathogenic microorganisms shall be complied with the Notification of Ministry of Public Health regarding standards for Pathogenic Microorganisms in Food;</w:t>
            </w:r>
          </w:p>
          <w:p w14:paraId="4DCF0317" w14:textId="77777777" w:rsidR="001E2942" w:rsidRPr="0065690F" w:rsidRDefault="002B30D9" w:rsidP="004D66D0">
            <w:pPr>
              <w:pStyle w:val="ListParagraph"/>
              <w:numPr>
                <w:ilvl w:val="0"/>
                <w:numId w:val="16"/>
              </w:numPr>
              <w:spacing w:after="120"/>
            </w:pPr>
            <w:r w:rsidRPr="0065690F">
              <w:t>Limits of contaminants shall be complied with the Notification of Ministry of Public Health regarding standard of Foods contained contaminants;</w:t>
            </w:r>
          </w:p>
          <w:p w14:paraId="19B66C7D" w14:textId="77777777" w:rsidR="001E2942" w:rsidRPr="0065690F" w:rsidRDefault="002B30D9" w:rsidP="004D66D0">
            <w:pPr>
              <w:pStyle w:val="ListParagraph"/>
              <w:numPr>
                <w:ilvl w:val="0"/>
                <w:numId w:val="16"/>
              </w:numPr>
              <w:spacing w:after="120"/>
            </w:pPr>
            <w:r w:rsidRPr="0065690F">
              <w:t>Limits of pesticide residues shall be complied with the Notification of Ministry of Public Health regarding food Containing Pesticide Residues;</w:t>
            </w:r>
          </w:p>
          <w:p w14:paraId="066CB6CE" w14:textId="77777777" w:rsidR="001E2942" w:rsidRPr="0065690F" w:rsidRDefault="002B30D9" w:rsidP="004D66D0">
            <w:pPr>
              <w:pStyle w:val="ListParagraph"/>
              <w:numPr>
                <w:ilvl w:val="0"/>
                <w:numId w:val="16"/>
              </w:numPr>
              <w:spacing w:after="120"/>
            </w:pPr>
            <w:r w:rsidRPr="0065690F">
              <w:t>Tea fusion shall not contain any modern drugs or Psychotropic Substances or narcotics prescribed by the laws thereof, as the case may be;</w:t>
            </w:r>
          </w:p>
          <w:p w14:paraId="13ADA394" w14:textId="77777777" w:rsidR="001E2942" w:rsidRPr="0065690F" w:rsidRDefault="002B30D9" w:rsidP="004D66D0">
            <w:pPr>
              <w:pStyle w:val="ListParagraph"/>
              <w:numPr>
                <w:ilvl w:val="0"/>
                <w:numId w:val="16"/>
              </w:numPr>
              <w:spacing w:after="120"/>
            </w:pPr>
            <w:r w:rsidRPr="0065690F">
              <w:t>Use of food additives shall be complied with the Notification of Ministry of Public Health;</w:t>
            </w:r>
          </w:p>
          <w:p w14:paraId="076914B9" w14:textId="77777777" w:rsidR="001E2942" w:rsidRPr="0065690F" w:rsidRDefault="002B30D9" w:rsidP="004D66D0">
            <w:pPr>
              <w:pStyle w:val="ListParagraph"/>
              <w:numPr>
                <w:ilvl w:val="0"/>
                <w:numId w:val="16"/>
              </w:numPr>
              <w:spacing w:after="120"/>
            </w:pPr>
            <w:r w:rsidRPr="0065690F">
              <w:lastRenderedPageBreak/>
              <w:t>Tea fusion shall not be flavoured with other substances except those plants specified in the list annexed to this notification or leaves, tips, and young stems of the plants in the Camellia Family;</w:t>
            </w:r>
          </w:p>
          <w:p w14:paraId="654CBA46" w14:textId="77777777" w:rsidR="001E2942" w:rsidRPr="0065690F" w:rsidRDefault="002B30D9" w:rsidP="00441372">
            <w:pPr>
              <w:spacing w:after="120"/>
            </w:pPr>
            <w:r w:rsidRPr="0065690F">
              <w:t>Clause 5 - Producers or Importers of tea infusion for sale shall follow Notification of the Ministry of Public Health regarding Production Processes, Production Equipments and Food Storages.</w:t>
            </w:r>
          </w:p>
          <w:p w14:paraId="4B92EAB1" w14:textId="77777777" w:rsidR="001E2942" w:rsidRPr="0065690F" w:rsidRDefault="002B30D9" w:rsidP="00441372">
            <w:pPr>
              <w:spacing w:after="120"/>
            </w:pPr>
            <w:r w:rsidRPr="0065690F">
              <w:t>Clause 6 - Use of containers for tea infusion shall be complied with the Notification of the Ministry of Public Health regarding containers.</w:t>
            </w:r>
          </w:p>
          <w:p w14:paraId="5E426B48" w14:textId="77777777" w:rsidR="001E2942" w:rsidRPr="0065690F" w:rsidRDefault="002B30D9" w:rsidP="00441372">
            <w:pPr>
              <w:spacing w:after="120"/>
            </w:pPr>
            <w:r w:rsidRPr="0065690F">
              <w:t xml:space="preserve">Clause 7 - Use of label for tea infusion shall be complied with the Notification of the Ministry of Public Health regarding Labelling of </w:t>
            </w:r>
            <w:r w:rsidR="00B03A43" w:rsidRPr="0065690F">
              <w:t>pre-packaged</w:t>
            </w:r>
            <w:r w:rsidRPr="0065690F">
              <w:t xml:space="preserve"> foods. In addition, warning statement as listed in the annex of this notification shall be displayed.</w:t>
            </w:r>
          </w:p>
          <w:p w14:paraId="351A80F9" w14:textId="77777777" w:rsidR="001E2942" w:rsidRPr="0065690F" w:rsidRDefault="002B30D9" w:rsidP="00441372">
            <w:pPr>
              <w:spacing w:after="120"/>
            </w:pPr>
            <w:r w:rsidRPr="0065690F">
              <w:t>Clause 8 - Producers or importers of tea infusion for sales, whose permission issued prior to enforcement of this notification shall follow this notification within 2 years after this notification comes into force as the case may be:</w:t>
            </w:r>
          </w:p>
          <w:p w14:paraId="54D2A5CD" w14:textId="77777777" w:rsidR="001E2942" w:rsidRPr="0065690F" w:rsidRDefault="002B30D9" w:rsidP="004D66D0">
            <w:pPr>
              <w:pStyle w:val="ListParagraph"/>
              <w:numPr>
                <w:ilvl w:val="0"/>
                <w:numId w:val="18"/>
              </w:numPr>
              <w:spacing w:after="120"/>
            </w:pPr>
            <w:r w:rsidRPr="0065690F">
              <w:t>Existing tea infusion in the list of the annex of this Notification that permitted under the Notification of Ministry of Public Health (No. 280) B.E. 2547 (2004) Re:</w:t>
            </w:r>
            <w:r w:rsidR="004D66D0">
              <w:t> </w:t>
            </w:r>
            <w:r w:rsidRPr="0065690F">
              <w:t>Herbal tea;</w:t>
            </w:r>
          </w:p>
          <w:p w14:paraId="302F7F0B" w14:textId="77777777" w:rsidR="001E2942" w:rsidRPr="0065690F" w:rsidRDefault="002B30D9" w:rsidP="004D66D0">
            <w:pPr>
              <w:pStyle w:val="ListParagraph"/>
              <w:numPr>
                <w:ilvl w:val="0"/>
                <w:numId w:val="18"/>
              </w:numPr>
              <w:spacing w:after="120"/>
            </w:pPr>
            <w:r w:rsidRPr="0065690F">
              <w:t>Existing tea infusion in the list of the annex of this Notification that permitted under the Notification of Ministry of Public Health regarding beverages in the sealed containers.</w:t>
            </w:r>
          </w:p>
          <w:p w14:paraId="29298D1C" w14:textId="77777777" w:rsidR="001E2942" w:rsidRPr="0065690F" w:rsidRDefault="002B30D9" w:rsidP="00441372">
            <w:pPr>
              <w:spacing w:after="120"/>
            </w:pPr>
            <w:r w:rsidRPr="0065690F">
              <w:t>Clause 9 - This notification shall come into force as from the day following date of its publication in the Government Gazette.</w:t>
            </w:r>
          </w:p>
          <w:p w14:paraId="3A1722EB" w14:textId="77777777" w:rsidR="001E2942" w:rsidRPr="0065690F" w:rsidRDefault="002B30D9" w:rsidP="00441372">
            <w:pPr>
              <w:spacing w:after="120"/>
            </w:pPr>
            <w:r w:rsidRPr="0065690F">
              <w:t>This draft Ministry of Public Health Notification was also notified under the TBT</w:t>
            </w:r>
            <w:r w:rsidR="004D66D0">
              <w:t> </w:t>
            </w:r>
            <w:r w:rsidRPr="0065690F">
              <w:t>Notification.</w:t>
            </w:r>
            <w:bookmarkStart w:id="23" w:name="sps6a"/>
            <w:bookmarkEnd w:id="23"/>
          </w:p>
        </w:tc>
      </w:tr>
      <w:tr w:rsidR="001E2942" w14:paraId="0C191242" w14:textId="77777777" w:rsidTr="00F3021D">
        <w:tc>
          <w:tcPr>
            <w:tcW w:w="707" w:type="dxa"/>
            <w:tcBorders>
              <w:top w:val="single" w:sz="6" w:space="0" w:color="auto"/>
              <w:bottom w:val="single" w:sz="6" w:space="0" w:color="auto"/>
            </w:tcBorders>
            <w:shd w:val="clear" w:color="auto" w:fill="auto"/>
          </w:tcPr>
          <w:p w14:paraId="2D23BEFB" w14:textId="77777777" w:rsidR="00EA4725" w:rsidRPr="00441372" w:rsidRDefault="002B30D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F626066" w14:textId="77777777" w:rsidR="00EA4725" w:rsidRPr="00441372" w:rsidRDefault="002B30D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E2942" w14:paraId="5FBB2005" w14:textId="77777777" w:rsidTr="00F3021D">
        <w:tc>
          <w:tcPr>
            <w:tcW w:w="707" w:type="dxa"/>
            <w:tcBorders>
              <w:top w:val="single" w:sz="6" w:space="0" w:color="auto"/>
              <w:bottom w:val="single" w:sz="6" w:space="0" w:color="auto"/>
            </w:tcBorders>
            <w:shd w:val="clear" w:color="auto" w:fill="auto"/>
          </w:tcPr>
          <w:p w14:paraId="38DE225A" w14:textId="77777777" w:rsidR="00EA4725" w:rsidRPr="00441372" w:rsidRDefault="002B30D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CD8AF43" w14:textId="77777777" w:rsidR="00EA4725" w:rsidRPr="00441372" w:rsidRDefault="002B30D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FC86BA3" w14:textId="77777777" w:rsidR="00EA4725" w:rsidRPr="00441372" w:rsidRDefault="002B30D9"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6D6454D" w14:textId="77777777" w:rsidR="00EA4725" w:rsidRPr="00441372" w:rsidRDefault="002B30D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52D62D5" w14:textId="77777777" w:rsidR="00EA4725" w:rsidRPr="00441372" w:rsidRDefault="002B30D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9354046" w14:textId="77777777" w:rsidR="00EA4725" w:rsidRPr="00441372" w:rsidRDefault="002B30D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AEF8E6D" w14:textId="77777777" w:rsidR="00EA4725" w:rsidRPr="00441372" w:rsidRDefault="002B30D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337D2FF" w14:textId="77777777" w:rsidR="00EA4725" w:rsidRPr="00441372" w:rsidRDefault="002B30D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FA673F3" w14:textId="77777777" w:rsidR="00EA4725" w:rsidRPr="00441372" w:rsidRDefault="002B30D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E2942" w14:paraId="5BF61F8A" w14:textId="77777777" w:rsidTr="00F3021D">
        <w:tc>
          <w:tcPr>
            <w:tcW w:w="707" w:type="dxa"/>
            <w:tcBorders>
              <w:top w:val="single" w:sz="6" w:space="0" w:color="auto"/>
              <w:bottom w:val="single" w:sz="6" w:space="0" w:color="auto"/>
            </w:tcBorders>
            <w:shd w:val="clear" w:color="auto" w:fill="auto"/>
          </w:tcPr>
          <w:p w14:paraId="28C84BA4" w14:textId="77777777" w:rsidR="00EA4725" w:rsidRPr="00441372" w:rsidRDefault="002B30D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70A94AB" w14:textId="77777777" w:rsidR="00EA4725" w:rsidRPr="00441372" w:rsidRDefault="002B30D9"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1E2942" w14:paraId="0DF54EE0" w14:textId="77777777" w:rsidTr="00F3021D">
        <w:tc>
          <w:tcPr>
            <w:tcW w:w="707" w:type="dxa"/>
            <w:tcBorders>
              <w:top w:val="single" w:sz="6" w:space="0" w:color="auto"/>
              <w:bottom w:val="single" w:sz="6" w:space="0" w:color="auto"/>
            </w:tcBorders>
            <w:shd w:val="clear" w:color="auto" w:fill="auto"/>
          </w:tcPr>
          <w:p w14:paraId="0C24CC8C" w14:textId="77777777" w:rsidR="00EA4725" w:rsidRPr="00441372" w:rsidRDefault="002B30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C7E169" w14:textId="77777777" w:rsidR="00EA4725" w:rsidRPr="00441372" w:rsidRDefault="002B30D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11F6F14" w14:textId="77777777" w:rsidR="00EA4725" w:rsidRPr="00441372" w:rsidRDefault="002B30D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E2942" w14:paraId="46A288F4" w14:textId="77777777" w:rsidTr="00F3021D">
        <w:tc>
          <w:tcPr>
            <w:tcW w:w="707" w:type="dxa"/>
            <w:tcBorders>
              <w:top w:val="single" w:sz="6" w:space="0" w:color="auto"/>
              <w:bottom w:val="single" w:sz="6" w:space="0" w:color="auto"/>
            </w:tcBorders>
            <w:shd w:val="clear" w:color="auto" w:fill="auto"/>
          </w:tcPr>
          <w:p w14:paraId="16DF9D7A" w14:textId="77777777" w:rsidR="00EA4725" w:rsidRPr="00441372" w:rsidRDefault="002B30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BA90A58" w14:textId="77777777" w:rsidR="00EA4725" w:rsidRPr="00441372" w:rsidRDefault="002B30D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date after being notified in the Official Gazette.</w:t>
            </w:r>
            <w:bookmarkStart w:id="65" w:name="sps11a"/>
            <w:bookmarkEnd w:id="65"/>
          </w:p>
          <w:p w14:paraId="3EFE8E36" w14:textId="77777777" w:rsidR="00EA4725" w:rsidRPr="00441372" w:rsidRDefault="002B30D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E2942" w14:paraId="234A9B37" w14:textId="77777777" w:rsidTr="00F3021D">
        <w:tc>
          <w:tcPr>
            <w:tcW w:w="707" w:type="dxa"/>
            <w:tcBorders>
              <w:top w:val="single" w:sz="6" w:space="0" w:color="auto"/>
              <w:bottom w:val="single" w:sz="6" w:space="0" w:color="auto"/>
            </w:tcBorders>
            <w:shd w:val="clear" w:color="auto" w:fill="auto"/>
          </w:tcPr>
          <w:p w14:paraId="646CE296" w14:textId="77777777" w:rsidR="00EA4725" w:rsidRPr="00441372" w:rsidRDefault="002B30D9"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403D8E8D" w14:textId="77777777" w:rsidR="00EA4725" w:rsidRPr="00441372" w:rsidRDefault="002B30D9" w:rsidP="00B03A43">
            <w:pPr>
              <w:keepNext/>
              <w:keepLines/>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November 2020</w:t>
            </w:r>
            <w:bookmarkEnd w:id="72"/>
          </w:p>
          <w:p w14:paraId="14928CF2" w14:textId="77777777" w:rsidR="00EA4725" w:rsidRPr="00441372" w:rsidRDefault="002B30D9" w:rsidP="00B03A43">
            <w:pPr>
              <w:keepNext/>
              <w:keepLines/>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535CB99" w14:textId="77777777" w:rsidR="001E2942" w:rsidRPr="0065690F" w:rsidRDefault="002B30D9" w:rsidP="00441372">
            <w:r w:rsidRPr="0065690F">
              <w:t>National Bureau of Agricultural Commodity and Food Standards (ACFS)</w:t>
            </w:r>
          </w:p>
          <w:p w14:paraId="0BD08274" w14:textId="77777777" w:rsidR="001E2942" w:rsidRPr="0065690F" w:rsidRDefault="002B30D9" w:rsidP="00441372">
            <w:r w:rsidRPr="0065690F">
              <w:t>50 Phaholyothin Road, Ladyao</w:t>
            </w:r>
          </w:p>
          <w:p w14:paraId="592955C2" w14:textId="77777777" w:rsidR="001E2942" w:rsidRPr="0065690F" w:rsidRDefault="002B30D9" w:rsidP="00441372">
            <w:r w:rsidRPr="0065690F">
              <w:t>Chatuchak, Bangkok 10900; Thailand</w:t>
            </w:r>
          </w:p>
          <w:p w14:paraId="21CBE778" w14:textId="77777777" w:rsidR="001E2942" w:rsidRPr="0065690F" w:rsidRDefault="002B30D9" w:rsidP="00441372">
            <w:r w:rsidRPr="0065690F">
              <w:t>Tel: +(662) 561 4204</w:t>
            </w:r>
          </w:p>
          <w:p w14:paraId="267BA0F7" w14:textId="77777777" w:rsidR="001E2942" w:rsidRPr="0065690F" w:rsidRDefault="002B30D9" w:rsidP="00441372">
            <w:r w:rsidRPr="0065690F">
              <w:t>Fax: +(662) 561 4034</w:t>
            </w:r>
          </w:p>
          <w:p w14:paraId="6FDAEA4F" w14:textId="77777777" w:rsidR="001E2942" w:rsidRPr="0065690F" w:rsidRDefault="002B30D9" w:rsidP="00441372">
            <w:r w:rsidRPr="0065690F">
              <w:t xml:space="preserve">E-mail: </w:t>
            </w:r>
            <w:hyperlink r:id="rId8" w:history="1">
              <w:r w:rsidR="00B03A43" w:rsidRPr="00422374">
                <w:rPr>
                  <w:rStyle w:val="Hyperlink"/>
                </w:rPr>
                <w:t>spsthailand@gmail.com</w:t>
              </w:r>
            </w:hyperlink>
            <w:r w:rsidR="00B03A43">
              <w:t xml:space="preserve"> </w:t>
            </w:r>
          </w:p>
          <w:p w14:paraId="3C5BDCF3" w14:textId="77777777" w:rsidR="00B03A43" w:rsidRDefault="002B30D9" w:rsidP="00B03A43">
            <w:r w:rsidRPr="0065690F">
              <w:t xml:space="preserve">Websites: </w:t>
            </w:r>
            <w:hyperlink r:id="rId9" w:tgtFrame="_blank" w:history="1">
              <w:r w:rsidRPr="0065690F">
                <w:rPr>
                  <w:color w:val="0000FF"/>
                  <w:u w:val="single"/>
                </w:rPr>
                <w:t>http://www.acfs.go.th</w:t>
              </w:r>
            </w:hyperlink>
            <w:r w:rsidRPr="0065690F">
              <w:t>,</w:t>
            </w:r>
          </w:p>
          <w:p w14:paraId="2B3820AF" w14:textId="77777777" w:rsidR="001E2942" w:rsidRPr="0065690F" w:rsidRDefault="00A23E4D" w:rsidP="00B03A43">
            <w:pPr>
              <w:spacing w:after="120"/>
              <w:ind w:firstLine="1004"/>
            </w:pPr>
            <w:hyperlink r:id="rId10" w:history="1">
              <w:r w:rsidR="00B03A43" w:rsidRPr="00422374">
                <w:rPr>
                  <w:rStyle w:val="Hyperlink"/>
                </w:rPr>
                <w:t>http://www.spsthailand.net/</w:t>
              </w:r>
            </w:hyperlink>
            <w:bookmarkStart w:id="79" w:name="sps12d"/>
            <w:bookmarkEnd w:id="79"/>
          </w:p>
        </w:tc>
      </w:tr>
      <w:tr w:rsidR="001E2942" w14:paraId="55DE109B" w14:textId="77777777" w:rsidTr="00F3021D">
        <w:tc>
          <w:tcPr>
            <w:tcW w:w="707" w:type="dxa"/>
            <w:tcBorders>
              <w:top w:val="single" w:sz="6" w:space="0" w:color="auto"/>
            </w:tcBorders>
            <w:shd w:val="clear" w:color="auto" w:fill="auto"/>
          </w:tcPr>
          <w:p w14:paraId="003144F5" w14:textId="77777777" w:rsidR="00EA4725" w:rsidRPr="00441372" w:rsidRDefault="002B30D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D2F126A" w14:textId="77777777" w:rsidR="00EA4725" w:rsidRPr="00441372" w:rsidRDefault="002B30D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1E25B2E" w14:textId="77777777" w:rsidR="00EA4725" w:rsidRPr="0065690F" w:rsidRDefault="002B30D9" w:rsidP="00F3021D">
            <w:pPr>
              <w:keepNext/>
              <w:keepLines/>
              <w:rPr>
                <w:bCs/>
              </w:rPr>
            </w:pPr>
            <w:r w:rsidRPr="0065690F">
              <w:rPr>
                <w:bCs/>
              </w:rPr>
              <w:t xml:space="preserve">E-mail: </w:t>
            </w:r>
            <w:hyperlink r:id="rId11" w:history="1">
              <w:r w:rsidR="00B03A43" w:rsidRPr="00422374">
                <w:rPr>
                  <w:rStyle w:val="Hyperlink"/>
                  <w:bCs/>
                </w:rPr>
                <w:t>spsthailand@gmail.com</w:t>
              </w:r>
            </w:hyperlink>
            <w:r w:rsidR="00B03A43">
              <w:rPr>
                <w:bCs/>
              </w:rPr>
              <w:t xml:space="preserve"> </w:t>
            </w:r>
          </w:p>
          <w:p w14:paraId="33D0C083" w14:textId="77777777" w:rsidR="00EA4725" w:rsidRPr="0065690F" w:rsidRDefault="002B30D9" w:rsidP="00F3021D">
            <w:pPr>
              <w:keepNext/>
              <w:keepLines/>
              <w:rPr>
                <w:bCs/>
              </w:rPr>
            </w:pPr>
            <w:r w:rsidRPr="0065690F">
              <w:rPr>
                <w:bCs/>
              </w:rPr>
              <w:t xml:space="preserve">Websites: </w:t>
            </w:r>
            <w:hyperlink r:id="rId12" w:tgtFrame="_blank" w:history="1">
              <w:r w:rsidRPr="0065690F">
                <w:rPr>
                  <w:bCs/>
                  <w:color w:val="0000FF"/>
                  <w:u w:val="single"/>
                </w:rPr>
                <w:t>http://www.acfs.go.th</w:t>
              </w:r>
            </w:hyperlink>
            <w:r w:rsidRPr="0065690F">
              <w:rPr>
                <w:bCs/>
              </w:rPr>
              <w:t xml:space="preserve">, </w:t>
            </w:r>
          </w:p>
          <w:p w14:paraId="6A764265" w14:textId="77777777" w:rsidR="00EA4725" w:rsidRPr="0065690F" w:rsidRDefault="00A23E4D" w:rsidP="00B03A43">
            <w:pPr>
              <w:keepNext/>
              <w:keepLines/>
              <w:spacing w:after="120"/>
              <w:ind w:firstLine="1004"/>
              <w:rPr>
                <w:bCs/>
              </w:rPr>
            </w:pPr>
            <w:hyperlink r:id="rId13" w:tgtFrame="_blank" w:history="1">
              <w:r w:rsidR="002B30D9" w:rsidRPr="0065690F">
                <w:rPr>
                  <w:bCs/>
                  <w:color w:val="0000FF"/>
                  <w:u w:val="single"/>
                </w:rPr>
                <w:t>http://www.spsthailand.net/</w:t>
              </w:r>
            </w:hyperlink>
            <w:bookmarkStart w:id="86" w:name="sps13c"/>
            <w:bookmarkEnd w:id="86"/>
          </w:p>
        </w:tc>
      </w:tr>
    </w:tbl>
    <w:p w14:paraId="432FE413" w14:textId="77777777" w:rsidR="007141CF" w:rsidRPr="00441372" w:rsidRDefault="007141CF" w:rsidP="00441372"/>
    <w:sectPr w:rsidR="007141CF" w:rsidRPr="00441372" w:rsidSect="006417A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B126" w14:textId="77777777" w:rsidR="006E31F5" w:rsidRDefault="002B30D9">
      <w:r>
        <w:separator/>
      </w:r>
    </w:p>
  </w:endnote>
  <w:endnote w:type="continuationSeparator" w:id="0">
    <w:p w14:paraId="058241CE" w14:textId="77777777" w:rsidR="006E31F5" w:rsidRDefault="002B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7CA6" w14:textId="77777777" w:rsidR="00EA4725" w:rsidRPr="006417A7" w:rsidRDefault="006417A7" w:rsidP="006417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B09D" w14:textId="77777777" w:rsidR="00EA4725" w:rsidRPr="006417A7" w:rsidRDefault="006417A7" w:rsidP="006417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40AD" w14:textId="77777777" w:rsidR="00C863EB" w:rsidRPr="00441372" w:rsidRDefault="002B30D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779C" w14:textId="77777777" w:rsidR="006E31F5" w:rsidRDefault="002B30D9">
      <w:r>
        <w:separator/>
      </w:r>
    </w:p>
  </w:footnote>
  <w:footnote w:type="continuationSeparator" w:id="0">
    <w:p w14:paraId="60601023" w14:textId="77777777" w:rsidR="006E31F5" w:rsidRDefault="002B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C1A9" w14:textId="77777777" w:rsidR="006417A7" w:rsidRPr="006417A7" w:rsidRDefault="006417A7" w:rsidP="006417A7">
    <w:pPr>
      <w:pStyle w:val="Header"/>
      <w:pBdr>
        <w:bottom w:val="single" w:sz="4" w:space="1" w:color="auto"/>
      </w:pBdr>
      <w:tabs>
        <w:tab w:val="clear" w:pos="4513"/>
        <w:tab w:val="clear" w:pos="9027"/>
      </w:tabs>
      <w:jc w:val="center"/>
    </w:pPr>
    <w:r w:rsidRPr="006417A7">
      <w:t>G/SPS/N/THA/334</w:t>
    </w:r>
  </w:p>
  <w:p w14:paraId="554957B8" w14:textId="77777777" w:rsidR="006417A7" w:rsidRPr="006417A7" w:rsidRDefault="006417A7" w:rsidP="006417A7">
    <w:pPr>
      <w:pStyle w:val="Header"/>
      <w:pBdr>
        <w:bottom w:val="single" w:sz="4" w:space="1" w:color="auto"/>
      </w:pBdr>
      <w:tabs>
        <w:tab w:val="clear" w:pos="4513"/>
        <w:tab w:val="clear" w:pos="9027"/>
      </w:tabs>
      <w:jc w:val="center"/>
    </w:pPr>
  </w:p>
  <w:p w14:paraId="79B71A43" w14:textId="77777777" w:rsidR="006417A7" w:rsidRPr="006417A7" w:rsidRDefault="006417A7" w:rsidP="006417A7">
    <w:pPr>
      <w:pStyle w:val="Header"/>
      <w:pBdr>
        <w:bottom w:val="single" w:sz="4" w:space="1" w:color="auto"/>
      </w:pBdr>
      <w:tabs>
        <w:tab w:val="clear" w:pos="4513"/>
        <w:tab w:val="clear" w:pos="9027"/>
      </w:tabs>
      <w:jc w:val="center"/>
    </w:pPr>
    <w:r w:rsidRPr="006417A7">
      <w:t xml:space="preserve">- </w:t>
    </w:r>
    <w:r w:rsidRPr="006417A7">
      <w:fldChar w:fldCharType="begin"/>
    </w:r>
    <w:r w:rsidRPr="006417A7">
      <w:instrText xml:space="preserve"> PAGE </w:instrText>
    </w:r>
    <w:r w:rsidRPr="006417A7">
      <w:fldChar w:fldCharType="separate"/>
    </w:r>
    <w:r w:rsidRPr="006417A7">
      <w:rPr>
        <w:noProof/>
      </w:rPr>
      <w:t>2</w:t>
    </w:r>
    <w:r w:rsidRPr="006417A7">
      <w:fldChar w:fldCharType="end"/>
    </w:r>
    <w:r w:rsidRPr="006417A7">
      <w:t xml:space="preserve"> -</w:t>
    </w:r>
  </w:p>
  <w:p w14:paraId="0077762D" w14:textId="77777777" w:rsidR="00EA4725" w:rsidRPr="006417A7" w:rsidRDefault="00EA4725" w:rsidP="006417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8C0B" w14:textId="77777777" w:rsidR="006417A7" w:rsidRPr="006417A7" w:rsidRDefault="006417A7" w:rsidP="006417A7">
    <w:pPr>
      <w:pStyle w:val="Header"/>
      <w:pBdr>
        <w:bottom w:val="single" w:sz="4" w:space="1" w:color="auto"/>
      </w:pBdr>
      <w:tabs>
        <w:tab w:val="clear" w:pos="4513"/>
        <w:tab w:val="clear" w:pos="9027"/>
      </w:tabs>
      <w:jc w:val="center"/>
    </w:pPr>
    <w:r w:rsidRPr="006417A7">
      <w:t>G/SPS/N/THA/334</w:t>
    </w:r>
  </w:p>
  <w:p w14:paraId="2096805D" w14:textId="77777777" w:rsidR="006417A7" w:rsidRPr="006417A7" w:rsidRDefault="006417A7" w:rsidP="006417A7">
    <w:pPr>
      <w:pStyle w:val="Header"/>
      <w:pBdr>
        <w:bottom w:val="single" w:sz="4" w:space="1" w:color="auto"/>
      </w:pBdr>
      <w:tabs>
        <w:tab w:val="clear" w:pos="4513"/>
        <w:tab w:val="clear" w:pos="9027"/>
      </w:tabs>
      <w:jc w:val="center"/>
    </w:pPr>
  </w:p>
  <w:p w14:paraId="48C72C67" w14:textId="77777777" w:rsidR="006417A7" w:rsidRPr="006417A7" w:rsidRDefault="006417A7" w:rsidP="006417A7">
    <w:pPr>
      <w:pStyle w:val="Header"/>
      <w:pBdr>
        <w:bottom w:val="single" w:sz="4" w:space="1" w:color="auto"/>
      </w:pBdr>
      <w:tabs>
        <w:tab w:val="clear" w:pos="4513"/>
        <w:tab w:val="clear" w:pos="9027"/>
      </w:tabs>
      <w:jc w:val="center"/>
    </w:pPr>
    <w:r w:rsidRPr="006417A7">
      <w:t xml:space="preserve">- </w:t>
    </w:r>
    <w:r w:rsidRPr="006417A7">
      <w:fldChar w:fldCharType="begin"/>
    </w:r>
    <w:r w:rsidRPr="006417A7">
      <w:instrText xml:space="preserve"> PAGE </w:instrText>
    </w:r>
    <w:r w:rsidRPr="006417A7">
      <w:fldChar w:fldCharType="separate"/>
    </w:r>
    <w:r w:rsidRPr="006417A7">
      <w:rPr>
        <w:noProof/>
      </w:rPr>
      <w:t>2</w:t>
    </w:r>
    <w:r w:rsidRPr="006417A7">
      <w:fldChar w:fldCharType="end"/>
    </w:r>
    <w:r w:rsidRPr="006417A7">
      <w:t xml:space="preserve"> -</w:t>
    </w:r>
  </w:p>
  <w:p w14:paraId="1BFF433D" w14:textId="77777777" w:rsidR="00EA4725" w:rsidRPr="006417A7" w:rsidRDefault="00EA4725" w:rsidP="006417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2942" w14:paraId="5A741027" w14:textId="77777777" w:rsidTr="00EE3CAF">
      <w:trPr>
        <w:trHeight w:val="240"/>
        <w:jc w:val="center"/>
      </w:trPr>
      <w:tc>
        <w:tcPr>
          <w:tcW w:w="3794" w:type="dxa"/>
          <w:shd w:val="clear" w:color="auto" w:fill="FFFFFF"/>
          <w:tcMar>
            <w:left w:w="108" w:type="dxa"/>
            <w:right w:w="108" w:type="dxa"/>
          </w:tcMar>
          <w:vAlign w:val="center"/>
        </w:tcPr>
        <w:p w14:paraId="6820279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49BDCD8" w14:textId="77777777" w:rsidR="00ED54E0" w:rsidRPr="00EA4725" w:rsidRDefault="006417A7" w:rsidP="00422B6F">
          <w:pPr>
            <w:jc w:val="right"/>
            <w:rPr>
              <w:b/>
              <w:color w:val="FF0000"/>
              <w:szCs w:val="16"/>
            </w:rPr>
          </w:pPr>
          <w:r>
            <w:rPr>
              <w:b/>
              <w:color w:val="FF0000"/>
              <w:szCs w:val="16"/>
            </w:rPr>
            <w:t xml:space="preserve"> </w:t>
          </w:r>
        </w:p>
      </w:tc>
    </w:tr>
    <w:bookmarkEnd w:id="87"/>
    <w:tr w:rsidR="001E2942" w14:paraId="00BC629A" w14:textId="77777777" w:rsidTr="00EE3CAF">
      <w:trPr>
        <w:trHeight w:val="213"/>
        <w:jc w:val="center"/>
      </w:trPr>
      <w:tc>
        <w:tcPr>
          <w:tcW w:w="3794" w:type="dxa"/>
          <w:vMerge w:val="restart"/>
          <w:shd w:val="clear" w:color="auto" w:fill="FFFFFF"/>
          <w:tcMar>
            <w:left w:w="0" w:type="dxa"/>
            <w:right w:w="0" w:type="dxa"/>
          </w:tcMar>
        </w:tcPr>
        <w:p w14:paraId="319C7F29" w14:textId="77777777" w:rsidR="00ED54E0" w:rsidRPr="00EA4725" w:rsidRDefault="002B30D9" w:rsidP="00422B6F">
          <w:pPr>
            <w:jc w:val="left"/>
          </w:pPr>
          <w:r>
            <w:rPr>
              <w:noProof/>
              <w:lang w:eastAsia="en-GB"/>
            </w:rPr>
            <w:drawing>
              <wp:inline distT="0" distB="0" distL="0" distR="0" wp14:anchorId="1B5365BE" wp14:editId="6972F493">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C71D50" w14:textId="77777777" w:rsidR="00ED54E0" w:rsidRPr="00EA4725" w:rsidRDefault="00ED54E0" w:rsidP="00422B6F">
          <w:pPr>
            <w:jc w:val="right"/>
            <w:rPr>
              <w:b/>
              <w:szCs w:val="16"/>
            </w:rPr>
          </w:pPr>
        </w:p>
      </w:tc>
    </w:tr>
    <w:tr w:rsidR="001E2942" w14:paraId="0D6AA0CA" w14:textId="77777777" w:rsidTr="00EE3CAF">
      <w:trPr>
        <w:trHeight w:val="868"/>
        <w:jc w:val="center"/>
      </w:trPr>
      <w:tc>
        <w:tcPr>
          <w:tcW w:w="3794" w:type="dxa"/>
          <w:vMerge/>
          <w:shd w:val="clear" w:color="auto" w:fill="FFFFFF"/>
          <w:tcMar>
            <w:left w:w="108" w:type="dxa"/>
            <w:right w:w="108" w:type="dxa"/>
          </w:tcMar>
        </w:tcPr>
        <w:p w14:paraId="561F6DE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C94850" w14:textId="77777777" w:rsidR="006417A7" w:rsidRDefault="006417A7" w:rsidP="00656ABC">
          <w:pPr>
            <w:jc w:val="right"/>
            <w:rPr>
              <w:b/>
              <w:szCs w:val="16"/>
            </w:rPr>
          </w:pPr>
          <w:bookmarkStart w:id="88" w:name="bmkSymbols"/>
          <w:r>
            <w:rPr>
              <w:b/>
              <w:szCs w:val="16"/>
            </w:rPr>
            <w:t>G/SPS/N/THA/334</w:t>
          </w:r>
        </w:p>
        <w:bookmarkEnd w:id="88"/>
        <w:p w14:paraId="5AE7E5E0" w14:textId="77777777" w:rsidR="00656ABC" w:rsidRPr="00EA4725" w:rsidRDefault="00656ABC" w:rsidP="00656ABC">
          <w:pPr>
            <w:jc w:val="right"/>
            <w:rPr>
              <w:b/>
              <w:szCs w:val="16"/>
            </w:rPr>
          </w:pPr>
        </w:p>
      </w:tc>
    </w:tr>
    <w:tr w:rsidR="001E2942" w14:paraId="01D15D0C" w14:textId="77777777" w:rsidTr="00EE3CAF">
      <w:trPr>
        <w:trHeight w:val="240"/>
        <w:jc w:val="center"/>
      </w:trPr>
      <w:tc>
        <w:tcPr>
          <w:tcW w:w="3794" w:type="dxa"/>
          <w:vMerge/>
          <w:shd w:val="clear" w:color="auto" w:fill="FFFFFF"/>
          <w:tcMar>
            <w:left w:w="108" w:type="dxa"/>
            <w:right w:w="108" w:type="dxa"/>
          </w:tcMar>
          <w:vAlign w:val="center"/>
        </w:tcPr>
        <w:p w14:paraId="4EA713C3" w14:textId="77777777" w:rsidR="00ED54E0" w:rsidRPr="00EA4725" w:rsidRDefault="00ED54E0" w:rsidP="00422B6F"/>
      </w:tc>
      <w:tc>
        <w:tcPr>
          <w:tcW w:w="5448" w:type="dxa"/>
          <w:gridSpan w:val="2"/>
          <w:shd w:val="clear" w:color="auto" w:fill="FFFFFF"/>
          <w:tcMar>
            <w:left w:w="108" w:type="dxa"/>
            <w:right w:w="108" w:type="dxa"/>
          </w:tcMar>
          <w:vAlign w:val="center"/>
        </w:tcPr>
        <w:p w14:paraId="7AAE0A62" w14:textId="77777777" w:rsidR="00ED54E0" w:rsidRPr="00EA4725" w:rsidRDefault="002B30D9" w:rsidP="00422B6F">
          <w:pPr>
            <w:jc w:val="right"/>
            <w:rPr>
              <w:szCs w:val="16"/>
            </w:rPr>
          </w:pPr>
          <w:bookmarkStart w:id="89" w:name="spsDateDistribution"/>
          <w:r w:rsidRPr="00EA4725">
            <w:rPr>
              <w:szCs w:val="16"/>
            </w:rPr>
            <w:t>4 September 2020</w:t>
          </w:r>
          <w:bookmarkStart w:id="90" w:name="bmkDate"/>
          <w:bookmarkEnd w:id="89"/>
          <w:bookmarkEnd w:id="90"/>
        </w:p>
      </w:tc>
    </w:tr>
    <w:tr w:rsidR="001E2942" w14:paraId="58F443E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EB4A2F" w14:textId="527CD940" w:rsidR="00ED54E0" w:rsidRPr="00EA4725" w:rsidRDefault="002B30D9" w:rsidP="00422B6F">
          <w:pPr>
            <w:jc w:val="left"/>
            <w:rPr>
              <w:b/>
            </w:rPr>
          </w:pPr>
          <w:bookmarkStart w:id="91" w:name="bmkSerial"/>
          <w:r w:rsidRPr="00441372">
            <w:rPr>
              <w:color w:val="FF0000"/>
              <w:szCs w:val="16"/>
            </w:rPr>
            <w:t>(</w:t>
          </w:r>
          <w:bookmarkStart w:id="92" w:name="spsSerialNumber"/>
          <w:bookmarkEnd w:id="92"/>
          <w:r w:rsidR="004D40CC">
            <w:rPr>
              <w:color w:val="FF0000"/>
              <w:szCs w:val="16"/>
            </w:rPr>
            <w:t>20-</w:t>
          </w:r>
          <w:r w:rsidR="00A23E4D">
            <w:rPr>
              <w:color w:val="FF0000"/>
              <w:szCs w:val="16"/>
            </w:rPr>
            <w:t>6010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889C916" w14:textId="77777777" w:rsidR="00ED54E0" w:rsidRPr="00EA4725" w:rsidRDefault="002B30D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E2942" w14:paraId="4B61417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DEF3E1" w14:textId="77777777" w:rsidR="00ED54E0" w:rsidRPr="00EA4725" w:rsidRDefault="006417A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D3EC039" w14:textId="77777777" w:rsidR="00ED54E0" w:rsidRPr="00441372" w:rsidRDefault="006417A7" w:rsidP="00EC687E">
          <w:pPr>
            <w:jc w:val="right"/>
            <w:rPr>
              <w:bCs/>
              <w:szCs w:val="18"/>
            </w:rPr>
          </w:pPr>
          <w:bookmarkStart w:id="96" w:name="bmkLanguage"/>
          <w:r>
            <w:rPr>
              <w:bCs/>
              <w:szCs w:val="18"/>
            </w:rPr>
            <w:t>Original: English</w:t>
          </w:r>
          <w:bookmarkEnd w:id="96"/>
        </w:p>
      </w:tc>
    </w:tr>
  </w:tbl>
  <w:p w14:paraId="6D196E9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41FF5"/>
    <w:multiLevelType w:val="hybridMultilevel"/>
    <w:tmpl w:val="46743B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7186F"/>
    <w:multiLevelType w:val="hybridMultilevel"/>
    <w:tmpl w:val="EA683746"/>
    <w:lvl w:ilvl="0" w:tplc="46A0D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A5408"/>
    <w:multiLevelType w:val="hybridMultilevel"/>
    <w:tmpl w:val="00FE7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E7BA1"/>
    <w:multiLevelType w:val="hybridMultilevel"/>
    <w:tmpl w:val="31A017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78DAB394">
      <w:start w:val="1"/>
      <w:numFmt w:val="decimal"/>
      <w:pStyle w:val="SummaryText"/>
      <w:lvlText w:val="%1."/>
      <w:lvlJc w:val="left"/>
      <w:pPr>
        <w:ind w:left="360" w:hanging="360"/>
      </w:pPr>
    </w:lvl>
    <w:lvl w:ilvl="1" w:tplc="C6B0D088" w:tentative="1">
      <w:start w:val="1"/>
      <w:numFmt w:val="lowerLetter"/>
      <w:lvlText w:val="%2."/>
      <w:lvlJc w:val="left"/>
      <w:pPr>
        <w:ind w:left="1080" w:hanging="360"/>
      </w:pPr>
    </w:lvl>
    <w:lvl w:ilvl="2" w:tplc="AF389DD0" w:tentative="1">
      <w:start w:val="1"/>
      <w:numFmt w:val="lowerRoman"/>
      <w:lvlText w:val="%3."/>
      <w:lvlJc w:val="right"/>
      <w:pPr>
        <w:ind w:left="1800" w:hanging="180"/>
      </w:pPr>
    </w:lvl>
    <w:lvl w:ilvl="3" w:tplc="BCC6AC9C" w:tentative="1">
      <w:start w:val="1"/>
      <w:numFmt w:val="decimal"/>
      <w:lvlText w:val="%4."/>
      <w:lvlJc w:val="left"/>
      <w:pPr>
        <w:ind w:left="2520" w:hanging="360"/>
      </w:pPr>
    </w:lvl>
    <w:lvl w:ilvl="4" w:tplc="8A08D61A" w:tentative="1">
      <w:start w:val="1"/>
      <w:numFmt w:val="lowerLetter"/>
      <w:lvlText w:val="%5."/>
      <w:lvlJc w:val="left"/>
      <w:pPr>
        <w:ind w:left="3240" w:hanging="360"/>
      </w:pPr>
    </w:lvl>
    <w:lvl w:ilvl="5" w:tplc="41801EF0" w:tentative="1">
      <w:start w:val="1"/>
      <w:numFmt w:val="lowerRoman"/>
      <w:lvlText w:val="%6."/>
      <w:lvlJc w:val="right"/>
      <w:pPr>
        <w:ind w:left="3960" w:hanging="180"/>
      </w:pPr>
    </w:lvl>
    <w:lvl w:ilvl="6" w:tplc="2EDE7442" w:tentative="1">
      <w:start w:val="1"/>
      <w:numFmt w:val="decimal"/>
      <w:lvlText w:val="%7."/>
      <w:lvlJc w:val="left"/>
      <w:pPr>
        <w:ind w:left="4680" w:hanging="360"/>
      </w:pPr>
    </w:lvl>
    <w:lvl w:ilvl="7" w:tplc="8764A7EA" w:tentative="1">
      <w:start w:val="1"/>
      <w:numFmt w:val="lowerLetter"/>
      <w:lvlText w:val="%8."/>
      <w:lvlJc w:val="left"/>
      <w:pPr>
        <w:ind w:left="5400" w:hanging="360"/>
      </w:pPr>
    </w:lvl>
    <w:lvl w:ilvl="8" w:tplc="338004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2942"/>
    <w:rsid w:val="001E596A"/>
    <w:rsid w:val="00233408"/>
    <w:rsid w:val="0027067B"/>
    <w:rsid w:val="00272C98"/>
    <w:rsid w:val="002A67C2"/>
    <w:rsid w:val="002B30D9"/>
    <w:rsid w:val="002C2634"/>
    <w:rsid w:val="00334D8B"/>
    <w:rsid w:val="0035602E"/>
    <w:rsid w:val="003572B4"/>
    <w:rsid w:val="003817C7"/>
    <w:rsid w:val="00395125"/>
    <w:rsid w:val="003E2958"/>
    <w:rsid w:val="00422B6F"/>
    <w:rsid w:val="00423377"/>
    <w:rsid w:val="00441372"/>
    <w:rsid w:val="00467032"/>
    <w:rsid w:val="0046754A"/>
    <w:rsid w:val="004B39D5"/>
    <w:rsid w:val="004D40CC"/>
    <w:rsid w:val="004D66D0"/>
    <w:rsid w:val="004E4B52"/>
    <w:rsid w:val="004F203A"/>
    <w:rsid w:val="005336B8"/>
    <w:rsid w:val="00547B5F"/>
    <w:rsid w:val="005B04B9"/>
    <w:rsid w:val="005B68C7"/>
    <w:rsid w:val="005B7054"/>
    <w:rsid w:val="005C04C1"/>
    <w:rsid w:val="005D5981"/>
    <w:rsid w:val="005E6F8D"/>
    <w:rsid w:val="005F30CB"/>
    <w:rsid w:val="00612644"/>
    <w:rsid w:val="006417A7"/>
    <w:rsid w:val="0065690F"/>
    <w:rsid w:val="00656ABC"/>
    <w:rsid w:val="00674CCD"/>
    <w:rsid w:val="006B4BC2"/>
    <w:rsid w:val="006E31F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3E4D"/>
    <w:rsid w:val="00A52B02"/>
    <w:rsid w:val="00A6057A"/>
    <w:rsid w:val="00A62304"/>
    <w:rsid w:val="00A74017"/>
    <w:rsid w:val="00AA332C"/>
    <w:rsid w:val="00AC27F8"/>
    <w:rsid w:val="00AD4C72"/>
    <w:rsid w:val="00AE057B"/>
    <w:rsid w:val="00AE2AEE"/>
    <w:rsid w:val="00B00276"/>
    <w:rsid w:val="00B03A43"/>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3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0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239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2020-09-04T08:30:00Z</dcterms:created>
  <dcterms:modified xsi:type="dcterms:W3CDTF">2020-09-04T10:41:00Z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G/SPS/N/THA/334</vt:lpwstr>
  </property>
  <property fmtid="{D5CDD505-2E9C-101B-9397-08002B2CF9AE}" pid="3" name="TitusGUID">
    <vt:lpwstr>f0524c00-be04-405f-9253-4fba627cbc50</vt:lpwstr>
  </property>
  <property fmtid="{D5CDD505-2E9C-101B-9397-08002B2CF9AE}" pid="4" name="WTOCLASSIFICATION">
    <vt:lpwstr>WTO OFFICIAL</vt:lpwstr>
  </property>
</Properties>
</file>