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96" w:rsidRPr="00EB40EB" w:rsidRDefault="00165996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EB40EB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ตารางสรุปมาตรกา</w:t>
      </w:r>
      <w:r>
        <w:rPr>
          <w:rFonts w:ascii="TH Baijam" w:eastAsia="TH SarabunPSK" w:hAnsi="TH Baijam" w:cs="TH Baijam" w:hint="cs"/>
          <w:b/>
          <w:bCs/>
          <w:color w:val="000000"/>
          <w:sz w:val="28"/>
          <w:szCs w:val="28"/>
          <w:cs/>
        </w:rPr>
        <w:t>รอุปสรรคทางเทคนิคต่อการค้า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 </w:t>
      </w:r>
      <w:r>
        <w:rPr>
          <w:rFonts w:ascii="TH Baijam" w:eastAsia="TH SarabunPSK" w:hAnsi="TH Baijam" w:cs="TH Baijam"/>
          <w:b/>
          <w:color w:val="000000"/>
          <w:sz w:val="28"/>
          <w:szCs w:val="28"/>
        </w:rPr>
        <w:t>(TBT/WTO</w:t>
      </w:r>
      <w:r w:rsidRPr="00EB40EB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Notification)</w:t>
      </w:r>
    </w:p>
    <w:p w:rsidR="00165996" w:rsidRPr="00EB40EB" w:rsidRDefault="00165996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 w:rsidRPr="0092644A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 xml:space="preserve">16 - 31 </w:t>
      </w:r>
      <w:r w:rsidRPr="0092644A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 xml:space="preserve">มีนาคม </w:t>
      </w:r>
      <w:r w:rsidRPr="0092644A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>2566</w:t>
      </w:r>
    </w:p>
    <w:p w:rsidR="00165996" w:rsidRPr="00EB40EB" w:rsidRDefault="00165996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800"/>
        <w:gridCol w:w="2019"/>
        <w:gridCol w:w="4820"/>
        <w:gridCol w:w="1666"/>
        <w:gridCol w:w="1701"/>
        <w:gridCol w:w="1701"/>
      </w:tblGrid>
      <w:tr w:rsidR="00165996" w:rsidRPr="00EB40EB" w:rsidTr="00FE50F7">
        <w:trPr>
          <w:trHeight w:val="1160"/>
          <w:tblHeader/>
          <w:jc w:val="center"/>
        </w:trPr>
        <w:tc>
          <w:tcPr>
            <w:tcW w:w="739" w:type="dxa"/>
            <w:vAlign w:val="center"/>
          </w:tcPr>
          <w:p w:rsidR="00165996" w:rsidRPr="00EB40EB" w:rsidRDefault="00165996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65996" w:rsidRPr="00EB40EB" w:rsidRDefault="00165996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165996" w:rsidRPr="00EB40EB" w:rsidRDefault="00165996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165996" w:rsidRPr="00EB40EB" w:rsidRDefault="00165996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165996" w:rsidRPr="00EB40EB" w:rsidRDefault="00165996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165996" w:rsidRPr="00EB40EB" w:rsidRDefault="00165996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5996" w:rsidRPr="00EB40EB" w:rsidRDefault="00165996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65996" w:rsidRPr="00EB40EB" w:rsidRDefault="00165996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996" w:rsidRPr="00EB40EB" w:rsidRDefault="00165996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996" w:rsidRPr="00EB40EB" w:rsidRDefault="00165996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165996" w:rsidRPr="00EB40EB" w:rsidTr="00FE50F7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B112C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บาห์เรน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Default="0016599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G/TBT/N/BHR/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661</w:t>
            </w:r>
          </w:p>
          <w:p w:rsidR="00165996" w:rsidRPr="00442214" w:rsidRDefault="0016599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มีนาคม 2566</w:t>
            </w:r>
          </w:p>
          <w:p w:rsidR="00165996" w:rsidRPr="00EB40EB" w:rsidRDefault="0016599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165996" w:rsidRDefault="00165996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จัดทำกฎระเบียบระบุถึงกำหนดให้แจ้งถึงสารก่อภูมิแพ้ในอาหารต่างๆ ที่จำหน่ายในสถานประกอบการด้านการจำหน่ายอาหารต่างๆ เช่น คาเฟ่ ร้านไอศกรีม ร้านที่เปิดในสถานประกอบการอื่นๆ (สวนสนุก ห้างสรรพสินค้า โรงอาหาร ฯลฯ) เป็นต้น</w:t>
            </w:r>
          </w:p>
          <w:p w:rsidR="00165996" w:rsidRPr="00EB40EB" w:rsidRDefault="00165996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TBT/BHR/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2118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165996" w:rsidRPr="00EB40EB" w:rsidRDefault="00165996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FE50F7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บาห์เรน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G/TBT/N/BHR/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662</w:t>
            </w:r>
          </w:p>
          <w:p w:rsidR="00165996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มีนาคม 2566</w:t>
            </w:r>
          </w:p>
          <w:p w:rsidR="00165996" w:rsidRPr="00EB40EB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165996" w:rsidRDefault="00165996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จัดทำกฎระเบียบระบุถึงกำหนดให้แจ้งถึงปริมาณพลังงาน (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Calories)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ในอาหารต่างๆ ที่จำหน่ายในสถานประกอบการด้านการจำหน่ายอาหารต่างๆ เช่น คาเฟ่ ร้านไอศกรีม ร้านที่เปิดในสถานประกอบการอื่นๆ (สวนสนุก ห้างสรรพสินค้า โรงอาหาร ฯลฯ) เป็นต้น</w:t>
            </w:r>
          </w:p>
          <w:p w:rsidR="00165996" w:rsidRPr="00EB40EB" w:rsidRDefault="00165996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TBT/BHR/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2119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FE50F7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บาห์เรน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G/TBT/N/BHR/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663</w:t>
            </w:r>
          </w:p>
          <w:p w:rsidR="00165996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มีนาคม 2566</w:t>
            </w:r>
          </w:p>
          <w:p w:rsidR="00165996" w:rsidRPr="00EB40EB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165996" w:rsidRPr="00EB40EB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ผลิตภัณฑ์ฮาลาล</w:t>
            </w:r>
          </w:p>
        </w:tc>
        <w:tc>
          <w:tcPr>
            <w:tcW w:w="4820" w:type="dxa"/>
          </w:tcPr>
          <w:p w:rsidR="00165996" w:rsidRPr="00EB40EB" w:rsidRDefault="00165996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จัดทำกฎระเบียบเกี่ยวกับข้อกำหนดที่ต้องปฏิบัติตาม โดยหน่วยงานที่ออกใบรับรองฮาลาล นอกจากนี้ยังระบุข้อกำหนดที่จำเป็นในการดำเนินการตามขั้นตอนในการออกใบรับรองฮาลาลสำหรับผลิตภัณฑ์/สำหรับบริการ/ระบบ</w:t>
            </w:r>
          </w:p>
          <w:p w:rsidR="00165996" w:rsidRPr="00EB40EB" w:rsidRDefault="00165996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TBT/BHR/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2120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เดือนหลังจากประกาศในราชกิจานุเบกษา</w:t>
            </w:r>
          </w:p>
        </w:tc>
        <w:tc>
          <w:tcPr>
            <w:tcW w:w="1701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FE50F7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1132/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65996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มีนาคม 2566</w:t>
            </w:r>
          </w:p>
          <w:p w:rsidR="00165996" w:rsidRPr="00442214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สารกำจัดศัตรูพืช</w:t>
            </w:r>
          </w:p>
        </w:tc>
        <w:tc>
          <w:tcPr>
            <w:tcW w:w="4820" w:type="dxa"/>
          </w:tcPr>
          <w:p w:rsidR="00165996" w:rsidRDefault="00165996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ฎระเบียบว่าด้วยการขยายระเวลาในการส่งผลการวิจัยเพื่อการปรับเปลี่ยนเวลาการเปลี่ยนผ่าน (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grace period)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สำหรับการปรับปรุงค่า 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MRLs</w:t>
            </w:r>
          </w:p>
          <w:p w:rsidR="00165996" w:rsidRPr="00EB40EB" w:rsidRDefault="00165996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165996" w:rsidRPr="00EB40EB" w:rsidRDefault="00165996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https://www.in.gov.br/en/web/dou/-/portaria-sda-n-768-de-21-de-marco-de-2023-471876464</w:t>
            </w:r>
          </w:p>
        </w:tc>
        <w:tc>
          <w:tcPr>
            <w:tcW w:w="1666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1474/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มีนาคม 2566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ผลิตภัณฑ์จากวัว</w:t>
            </w:r>
          </w:p>
        </w:tc>
        <w:tc>
          <w:tcPr>
            <w:tcW w:w="4820" w:type="dxa"/>
          </w:tcPr>
          <w:p w:rsidR="00165996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ประกาศยกเลิก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MAPA Ordinance No.744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ลงวันที่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25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ม.ค.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66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ว่าด้วยการตั้งชื่อผลิตภัณฑ์จากวัว (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bovine animals)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ที่ไม่ได้กำหนดในธรรมชาติและรับประทานได้สำหรับสายพันธุ์เนื้อ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https://www.in.gov.br/web/dou/-/retifica%C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3%87%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3%83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o-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639/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มีนาคม 2566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</w:t>
            </w:r>
          </w:p>
        </w:tc>
        <w:tc>
          <w:tcPr>
            <w:tcW w:w="4820" w:type="dxa"/>
          </w:tcPr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ประกาศบังคับใช้การปรับปรุงกฎระเบียบ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MAPA Normative Instruction No.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53 ว่าด้วยชื่อสามัญ และชื่อวิทยาศาตร์ของปลาสายพันธุ์หลักในตลาดของบราซิล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https://www.in.gov.br/en/web/dou/-/portaria-mapa-n-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570-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23-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de-marco-de-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2023-472386273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เม.ย. 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961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มีนาคม 2566</w:t>
            </w:r>
          </w:p>
          <w:p w:rsidR="00165996" w:rsidRPr="00442214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</w:tc>
        <w:tc>
          <w:tcPr>
            <w:tcW w:w="4820" w:type="dxa"/>
          </w:tcPr>
          <w:p w:rsidR="00165996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เกี่ยวกับการไม่ต่ออายุการอนุญาตสารออกฤทธิ์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Dimoxystrobin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(EC) No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1107/2009 โดยประเทศสมาชิกสหภาพยุโรปจะต้องถอดถอนการอนุญาตสำหรับผลิตภัณฑ์อารักขาพืชที่มีส่วนประกอบของ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Dimoxystrobin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เป็นสารออกฤทธิ์ ซึ่งพิจารณาในขอบข่ายของการวางจำหน่ายสารออกฤทธิ์ดังกล่าวและผลิตภัณฑ์อารักขาพืชที่มีส่วนประกอบของสารออกฤทธิ์ดังกล่าว และภายหลังจากการถอดถอนการอนุมัติและสิ้นสุดระยะเวลาผ่อนผันสำหรับสต็อกสินค้าที่มีส่วนประกอบของสารออกฤทธิ์นี้แล้ว จะมีการประกาศแจ้งเกี่ยวกับการปรับแก้ค่า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ของสารดังกล่าวต่อไปภายใต้กรอบมาตรการ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https://members.wto.org/crnattachments/2023/TBT/EEC/23_2090_00_e.pdf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16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 นับจากวันประกาศใน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G/TBT/N/GHA/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มีนาคม 2566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ปลาซาร์ดีนตากแห้งและปลาทะเลชนิดปลาซาร์ดีน</w:t>
            </w:r>
          </w:p>
        </w:tc>
        <w:tc>
          <w:tcPr>
            <w:tcW w:w="4820" w:type="dxa"/>
          </w:tcPr>
          <w:p w:rsidR="00165996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DARS 1110-1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ใช้กับปลากะตักสายพันธุ์การค้าทั้งหมดที่อยู่ในวงศ์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Engraulidae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ที่ต้มในน้ำเกลือและตากให้แห้ง ผลิตภัณฑ์ดังกล่าวมีไว้สำหรับบริโภคหลังจากการปรุงและการแปรรูปต่อ มาตรฐานนี้ไม่ครอบคลุมถึงผลิตภัณฑ์ที่ผ่านกรรมวิธีทางความร้อนก่อนอบแห้ง ยังไม่ครอบคลุมถึงผลิตภัณฑ์ที่ผ่านการบ่มด้วยเอนไซม์ในน้ำเกลือ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TBT/GHA/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8397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G/TBT/N/GHA/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มีนาคม 2566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ปลาและผลิตภัณฑ์ประมง</w:t>
            </w:r>
          </w:p>
        </w:tc>
        <w:tc>
          <w:tcPr>
            <w:tcW w:w="4820" w:type="dxa"/>
          </w:tcPr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D-ARS 1132-1:2023 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ว่าด้วยวิธีการสำหรับทดสอบปลาและผลิตภัณฑ์ประมงในส่วนที่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เกี่ยวกับการเก็บรวบรวม เก็บรักษา และการขนส่งตัวอย่างสำหรับการทดสอบ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TBT/GHA/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8398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https://members.wto.org/crnattachments/2023/TBT/GHA/23_8398_01_e.pdf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G/TBT/N/GHA/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มีนาคม 2566</w:t>
            </w:r>
          </w:p>
          <w:p w:rsidR="00165996" w:rsidRPr="00442214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ปลาและผลิตภัณฑ์ประมง</w:t>
            </w:r>
          </w:p>
        </w:tc>
        <w:tc>
          <w:tcPr>
            <w:tcW w:w="4820" w:type="dxa"/>
          </w:tcPr>
          <w:p w:rsidR="00165996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CD-ARS 1132-3:2023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ว่าด้วยวิธีการสำหรับทดสอบปลาและผลิตภัณฑ์ประมงในส่วนที่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เกี่ยวกับการวิเคราหะ์ปรสิตในปลาด้วยวิธีการส่องไฟ (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candling)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https://members.wto.org/crnattachments/2023/TBT/GHA/23_8399_00_e.pdf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https://members.wto.org/crnattachments/2023/TBT/GHA/23_8399_01_e.pdf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G/TBT/N/GHA/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มีนาคม 2566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ปลาและผลิตภัณฑ์ประมง</w:t>
            </w:r>
          </w:p>
        </w:tc>
        <w:tc>
          <w:tcPr>
            <w:tcW w:w="4820" w:type="dxa"/>
          </w:tcPr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D-ARS 1110-2:2023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ใช้กับปลากะตักสายพันธุ์การค้าทั้งหมดที่อยู่ในวงศ์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Engraulidae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ที่ต้มในน้ำเกลือและตากแห้ง ผลิตภัณฑ์ดังกล่าวมีไว้สำหรับบริโภคหลังจากการปรุงและสำหรับการแปรรูปต่อ มาตรฐานนี้จะไม่ครอบคลุมถึงผลิตภัณฑ์ที่ผ่านกรรมวิธีทางความร้อนก่อนอบแห้ง</w:t>
            </w:r>
          </w:p>
          <w:p w:rsidR="00165996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หมายเหตุ: ผลิตภัณฑ์จะต้องเตรียมจากปลาสดหรือแช่แข็งหรือปลาทั้งตัวในวงศ์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Engraulidae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ซึ่งมีบางสายพันธุ์อยู่ในรายการ แต่ไม่จำกัดใน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Annex A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https://members.wto.org/crnattachments/2023/TBT/GHA/23_8400_00_e.pdf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เคนยา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G/TBT/N/KEN/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1410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มีนาคม 2566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ยีสต์อาหารสัตว์</w:t>
            </w:r>
          </w:p>
        </w:tc>
        <w:tc>
          <w:tcPr>
            <w:tcW w:w="4820" w:type="dxa"/>
          </w:tcPr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จัดทำมาตรฐานเคนยา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KS2816: 2013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เรื่องยีสต์อาหารสัตว์ ระบุถึงข้อกำหนด วิธีการสุ่มตัวอย่างและทดสอบยีสต์ที่ใช้ในอาหารสัตว์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มาตรฐานฉฐับนี้จะคลอบคลุมไปถึงยีสต์ทุกรูปแบบ ทั้งในรูปแบบผงแห้ง ยีส์สด และอื่นๆ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TBT/KEN/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8416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https://members.wto.org/crnattachments/2023/TBT/KEN/23_8492_00_e.pdf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คีร์กีซสถาน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G/TBT/N/KGZ/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52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มีนาคม 2566</w:t>
            </w:r>
          </w:p>
          <w:p w:rsidR="00165996" w:rsidRPr="00442214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สินค้าที่อยู่ภายในข้อกำหนดด้านสุขอนามัยสัตว์</w:t>
            </w:r>
          </w:p>
        </w:tc>
        <w:tc>
          <w:tcPr>
            <w:tcW w:w="4820" w:type="dxa"/>
          </w:tcPr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จัดทำกฎระเบียบของสหภาพเศรษฐกิจยูเรเซียว่าด้วยประเด็นดังต่อไปนี้</w:t>
            </w:r>
          </w:p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ข้อกำหนดการทดสอบโรคแท้งติดต่อ (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Brucellosis)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ในตัวอ่อน (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Embryo)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ของโคที่ได้รับผ่านการบริจาค </w:t>
            </w:r>
          </w:p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เงื่อนไขการส่งออกม้าหลังจากการแข่งขันทางกีฬาที่เกี่ยวข้อง</w:t>
            </w:r>
          </w:p>
          <w:p w:rsidR="00165996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ข้อกำหนดด้านความปลอดภัยสำหรับอาหารสัตว์จากพืช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TBT/KGZ/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8428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24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คีร์กีซสถาน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G/TBT/N/KGZ/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53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มีนาคม 2566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ผลิตภัณฑ์ยา</w:t>
            </w:r>
          </w:p>
        </w:tc>
        <w:tc>
          <w:tcPr>
            <w:tcW w:w="4820" w:type="dxa"/>
          </w:tcPr>
          <w:p w:rsidR="00165996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จัดทำร่างข้อกำหนดสำหรับการติดฉลากผลิตภัณฑ์ยาสำหรับการใช้ของมนุษย์และผลิตภัณฑ์ยาสำหรับสัตว์ ซึ่งได้รับอนุมัติจาก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Decision of the Council of the Eurasian Economic Commission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ลงวันที่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พ.ย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59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ฉบับที่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76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และกฎระเบียบแนวทางปฏิบัติที่ดีในการผลิตของสหภาพเศรษฐกิจยูเรเชีย ได้รับการอนุมัติลงวันที่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พ.ย.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59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ฉบับที่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77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โดยกำหนดช่วงเปลี่ยนผ่านสำหรับหัวข้อการหมุนเวียนของยารักษาสัตว์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TBT/KGZ/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8485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เซนต์คิตส์และเนวิส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G/TBT/N/KNA/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มีนาคม 2566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ฎระเบียบใช้กับการติดฉลากอาหารก่อนบรรจุหีบห่อทั้งหมดที่จะจำหน่ายแก่ผู้บริโภคหรือเพื่อการจัดเลี้ยง </w:t>
            </w:r>
          </w:p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โดยกฎระเบียบใช้ไม่ได้กับอาหารดังต่อไปนี้ </w:t>
            </w:r>
          </w:p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จำหน่ายแบบไม่บรรจุหีบห่อหรือในบรรจุภัณฑ์แบบเปิดหรือไม่มีฝาปิด</w:t>
            </w:r>
          </w:p>
          <w:p w:rsidR="00165996" w:rsidRPr="0092644A" w:rsidRDefault="00165996" w:rsidP="00AB2D99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ชั่งหรือตวงหรือนับลงในหีบห่อ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จุดประสงค์สำหรับการส่งออกเท่านั้น ซึ่งเป็นไปตามข้อกำหนดของมาตรฐานหรือกฎระเบียบว่าด้วยการติดฉลากของประเทศที่ส่งออก หรือการห่อของขวัญสำหรับใช้ส่วนตัว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https://www.sknbs.org/wp-content/uploads/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2022/10/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Draft-Regulation-Labelling-of-Pre-packaged-Foods-.html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เดือนหลังจากประกาศบังคับใช้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G/TBT/N/TUR/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136/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มีนาคม 2566</w:t>
            </w:r>
          </w:p>
          <w:p w:rsidR="00165996" w:rsidRPr="00442214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น้ำมันมะกอก</w:t>
            </w:r>
          </w:p>
        </w:tc>
        <w:tc>
          <w:tcPr>
            <w:tcW w:w="4820" w:type="dxa"/>
          </w:tcPr>
          <w:p w:rsidR="00165996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Turkish  Food Codex Communiqué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ว่าด้วยวิะีการตรวจสอบน้ำมันมะกอก (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olive oil and olive-pomace oil)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ฉบับใหม่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TBT/TUR/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8396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G/TBT/N/UKR/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248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มีนาคม 2566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เครื่องจักรกลทางการเกษตรและการป่าไม้</w:t>
            </w:r>
          </w:p>
        </w:tc>
        <w:tc>
          <w:tcPr>
            <w:tcW w:w="4820" w:type="dxa"/>
          </w:tcPr>
          <w:p w:rsidR="00165996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เกี่ยวกับการแก้ไขกฎระเบียบทางเทคนิคของการแนะนำขั้นตอนปฏิบัติสำหรับการขออนุญาตประเภทเครื่องจักรกลทางการเกษตรและการป่าไม้แบบตัวอย่างเดียว และชุดของตัวอย่างดังกล่าว รวมถึงการกำหนดรูปแบบใบรับรองที่ได้รับอนุญาต และยกเลิกความไม่สอดคล้องกันของคำศัพท์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TBT/UKR/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1993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165996" w:rsidRPr="00EB40EB" w:rsidTr="001409A4">
        <w:trPr>
          <w:trHeight w:val="340"/>
          <w:jc w:val="center"/>
        </w:trPr>
        <w:tc>
          <w:tcPr>
            <w:tcW w:w="739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G/TBT/N/USA/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885/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165996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มีนาคม 2566</w:t>
            </w:r>
          </w:p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165996" w:rsidRPr="00EB40EB" w:rsidRDefault="00165996" w:rsidP="001409A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ประกาศบังคับใช้การแก้ไขกฎระเบียบระบุข้อกำหนดด้านการติดฉลากอาหาร ข้อกำหนดนมผงสำหรับทารกและเด็กอ่อน วัตถุเจือปนอาหาร สารสัมผัสอาหาร (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direct food substances) 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ในกลุ่มที่ระบุว่ามีความปลอดภัย และการแจ้งวัตถุดิบด้านโภชนการชนิดใหม่ โดยมีการแก้ไขในส่วนข้อความที่ผิดพลาดจากการพิมพ์ ข้อผิดพลาดในตัวอย่างฉลาก และปรับปรุงชื่อและที่อยู่หน่วยงานที่รับผิดชอบ และเอกสารอ้างอิง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65996" w:rsidRPr="00EB40EB" w:rsidRDefault="00165996" w:rsidP="001409A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TBT/USA/final_measure/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8450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2644A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165996" w:rsidRPr="00EB40EB" w:rsidRDefault="00165996" w:rsidP="001409A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2644A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</w:tbl>
    <w:p w:rsidR="00165996" w:rsidRDefault="00165996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</w:p>
    <w:p w:rsidR="00165996" w:rsidRDefault="00165996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</w:p>
    <w:p w:rsidR="00165996" w:rsidRPr="00EB40EB" w:rsidRDefault="00165996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bookmarkStart w:id="0" w:name="_GoBack"/>
      <w:bookmarkEnd w:id="0"/>
      <w:r w:rsidRPr="00EB40EB">
        <w:rPr>
          <w:rFonts w:ascii="TH Baijam" w:hAnsi="TH Baijam" w:cs="TH Baijam"/>
          <w:b/>
          <w:bCs/>
          <w:color w:val="000000"/>
          <w:sz w:val="28"/>
          <w:szCs w:val="28"/>
          <w:cs/>
        </w:rPr>
        <w:lastRenderedPageBreak/>
        <w:t>หมายเหตุ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165996" w:rsidRPr="00EB40EB" w:rsidRDefault="00165996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2D707755">
            <wp:simplePos x="0" y="0"/>
            <wp:positionH relativeFrom="column">
              <wp:posOffset>8820150</wp:posOffset>
            </wp:positionH>
            <wp:positionV relativeFrom="paragraph">
              <wp:posOffset>10795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165996" w:rsidRPr="00EB40EB" w:rsidRDefault="00165996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9" w:history="1"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</w:rPr>
          <w:t>http://docsonline.wto.org</w:t>
        </w:r>
      </w:hyperlink>
      <w:r w:rsidRPr="00EF4E94">
        <w:rPr>
          <w:rFonts w:ascii="TH Baijam" w:hAnsi="TH Baijam" w:cs="TH Baijam"/>
          <w:color w:val="000000"/>
          <w:sz w:val="28"/>
          <w:szCs w:val="28"/>
        </w:rPr>
        <w:t>/</w:t>
      </w:r>
      <w:r>
        <w:rPr>
          <w:rFonts w:ascii="TH Baijam" w:hAnsi="TH Baijam" w:cs="TH Baijam"/>
          <w:color w:val="000000"/>
          <w:sz w:val="28"/>
          <w:szCs w:val="28"/>
        </w:rPr>
        <w:t xml:space="preserve"> 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</w:t>
      </w:r>
      <w:r>
        <w:rPr>
          <w:rFonts w:ascii="TH Baijam" w:hAnsi="TH Baijam" w:cs="TH Baijam"/>
          <w:color w:val="000000"/>
          <w:sz w:val="28"/>
          <w:szCs w:val="28"/>
          <w:cs/>
        </w:rPr>
        <w:t>ความตกลงสุขอนามัยและสุขอนามัยพืชและอื่นๆ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165996" w:rsidRPr="00EF4E94" w:rsidRDefault="00165996" w:rsidP="00EF4E94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EB40EB">
        <w:rPr>
          <w:rFonts w:ascii="TH Baijam" w:hAnsi="TH Baijam" w:cs="TH Baijam"/>
          <w:color w:val="000000"/>
          <w:sz w:val="28"/>
          <w:szCs w:val="28"/>
        </w:rPr>
        <w:t>https://goo.gl/forms/DLQjsCNov6YXscUq2</w:t>
      </w:r>
      <w:r>
        <w:rPr>
          <w:rFonts w:ascii="TH Baijam" w:hAnsi="TH Baijam" w:cs="TH Baijam"/>
          <w:color w:val="000000"/>
          <w:sz w:val="28"/>
          <w:szCs w:val="28"/>
        </w:rPr>
        <w:t xml:space="preserve"> </w:t>
      </w:r>
      <w:r w:rsidRPr="00EF4E94">
        <w:rPr>
          <w:rFonts w:ascii="TH Baijam" w:hAnsi="TH Baijam" w:cs="TH Baijam"/>
          <w:color w:val="000000"/>
          <w:sz w:val="28"/>
          <w:szCs w:val="28"/>
          <w:cs/>
        </w:rPr>
        <w:t xml:space="preserve">หรือ </w:t>
      </w:r>
      <w:r w:rsidRPr="00EF4E94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165996" w:rsidRPr="00EB40EB" w:rsidRDefault="00165996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165996" w:rsidRDefault="00165996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165996" w:rsidSect="00165996">
          <w:footerReference w:type="default" r:id="rId10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165996" w:rsidRPr="00EB40EB" w:rsidRDefault="00165996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165996" w:rsidRPr="00EB40EB" w:rsidSect="00165996">
      <w:footerReference w:type="default" r:id="rId11"/>
      <w:type w:val="continuous"/>
      <w:pgSz w:w="16838" w:h="11906" w:orient="landscape" w:code="9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66" w:rsidRDefault="00C37166">
      <w:r>
        <w:separator/>
      </w:r>
    </w:p>
  </w:endnote>
  <w:endnote w:type="continuationSeparator" w:id="0">
    <w:p w:rsidR="00C37166" w:rsidRDefault="00C3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24277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165996" w:rsidRPr="00054A14" w:rsidRDefault="00165996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>
          <w:rPr>
            <w:rFonts w:ascii="TH Baijam" w:hAnsi="TH Baijam" w:cs="TH Baijam"/>
            <w:noProof/>
            <w:sz w:val="28"/>
            <w:szCs w:val="28"/>
          </w:rPr>
          <w:t>5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165996" w:rsidRDefault="00165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5157BB" w:rsidRPr="00054A14" w:rsidRDefault="005157BB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 w:rsidR="00165996">
          <w:rPr>
            <w:rFonts w:ascii="TH Baijam" w:hAnsi="TH Baijam" w:cs="TH Baijam"/>
            <w:noProof/>
            <w:sz w:val="28"/>
            <w:szCs w:val="28"/>
          </w:rPr>
          <w:t>1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5157BB" w:rsidRDefault="00515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66" w:rsidRDefault="00C37166">
      <w:r>
        <w:separator/>
      </w:r>
    </w:p>
  </w:footnote>
  <w:footnote w:type="continuationSeparator" w:id="0">
    <w:p w:rsidR="00C37166" w:rsidRDefault="00C3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A07AE"/>
    <w:rsid w:val="000D7A34"/>
    <w:rsid w:val="001210DA"/>
    <w:rsid w:val="001230BD"/>
    <w:rsid w:val="00141909"/>
    <w:rsid w:val="00165996"/>
    <w:rsid w:val="001745AE"/>
    <w:rsid w:val="00176E38"/>
    <w:rsid w:val="00176FF5"/>
    <w:rsid w:val="0018496B"/>
    <w:rsid w:val="001B112C"/>
    <w:rsid w:val="001D1B38"/>
    <w:rsid w:val="001D57B4"/>
    <w:rsid w:val="001E32D9"/>
    <w:rsid w:val="00234CB0"/>
    <w:rsid w:val="00240F66"/>
    <w:rsid w:val="00256156"/>
    <w:rsid w:val="00257604"/>
    <w:rsid w:val="00267AAD"/>
    <w:rsid w:val="002956EE"/>
    <w:rsid w:val="002B70B9"/>
    <w:rsid w:val="00305F97"/>
    <w:rsid w:val="00317F24"/>
    <w:rsid w:val="0033078E"/>
    <w:rsid w:val="0039326B"/>
    <w:rsid w:val="003D236E"/>
    <w:rsid w:val="00417721"/>
    <w:rsid w:val="00425BB5"/>
    <w:rsid w:val="00442214"/>
    <w:rsid w:val="00467177"/>
    <w:rsid w:val="004B09C4"/>
    <w:rsid w:val="004E3A30"/>
    <w:rsid w:val="004E71B2"/>
    <w:rsid w:val="004F13E7"/>
    <w:rsid w:val="00507C63"/>
    <w:rsid w:val="005157BB"/>
    <w:rsid w:val="0053436C"/>
    <w:rsid w:val="00545966"/>
    <w:rsid w:val="00575F44"/>
    <w:rsid w:val="00595946"/>
    <w:rsid w:val="005C0666"/>
    <w:rsid w:val="005C07A1"/>
    <w:rsid w:val="005F28A8"/>
    <w:rsid w:val="005F7A18"/>
    <w:rsid w:val="00626142"/>
    <w:rsid w:val="00640765"/>
    <w:rsid w:val="00644C20"/>
    <w:rsid w:val="00662AD0"/>
    <w:rsid w:val="006A0C4E"/>
    <w:rsid w:val="006A7C61"/>
    <w:rsid w:val="006E6193"/>
    <w:rsid w:val="006F5C8B"/>
    <w:rsid w:val="006F6C9F"/>
    <w:rsid w:val="007230CB"/>
    <w:rsid w:val="007647F1"/>
    <w:rsid w:val="007667B5"/>
    <w:rsid w:val="0077478A"/>
    <w:rsid w:val="007C7C2D"/>
    <w:rsid w:val="007F335F"/>
    <w:rsid w:val="00893666"/>
    <w:rsid w:val="0089504E"/>
    <w:rsid w:val="008C6468"/>
    <w:rsid w:val="008F0017"/>
    <w:rsid w:val="00926147"/>
    <w:rsid w:val="009355F4"/>
    <w:rsid w:val="009669AA"/>
    <w:rsid w:val="009670D6"/>
    <w:rsid w:val="00967CA7"/>
    <w:rsid w:val="0098679E"/>
    <w:rsid w:val="009867A9"/>
    <w:rsid w:val="009B1819"/>
    <w:rsid w:val="009B7F21"/>
    <w:rsid w:val="009F6734"/>
    <w:rsid w:val="009F7188"/>
    <w:rsid w:val="00A17F9E"/>
    <w:rsid w:val="00A36C2B"/>
    <w:rsid w:val="00AA5350"/>
    <w:rsid w:val="00AB2D99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E5B6F"/>
    <w:rsid w:val="00C06441"/>
    <w:rsid w:val="00C11746"/>
    <w:rsid w:val="00C36CC4"/>
    <w:rsid w:val="00C37166"/>
    <w:rsid w:val="00C47062"/>
    <w:rsid w:val="00CD228D"/>
    <w:rsid w:val="00CD2956"/>
    <w:rsid w:val="00CD699E"/>
    <w:rsid w:val="00D0068A"/>
    <w:rsid w:val="00D2311C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856D9"/>
    <w:rsid w:val="00E93E39"/>
    <w:rsid w:val="00EB40EB"/>
    <w:rsid w:val="00EC26BE"/>
    <w:rsid w:val="00EF4E94"/>
    <w:rsid w:val="00F06F38"/>
    <w:rsid w:val="00F15ED3"/>
    <w:rsid w:val="00F533EB"/>
    <w:rsid w:val="00F615FA"/>
    <w:rsid w:val="00F84B00"/>
    <w:rsid w:val="00F902F0"/>
    <w:rsid w:val="00FA763A"/>
    <w:rsid w:val="00FB099F"/>
    <w:rsid w:val="00FB3889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online.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CDD2-0670-4C68-B578-38700DBB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1</cp:revision>
  <cp:lastPrinted>2019-08-14T10:34:00Z</cp:lastPrinted>
  <dcterms:created xsi:type="dcterms:W3CDTF">2023-04-25T03:49:00Z</dcterms:created>
  <dcterms:modified xsi:type="dcterms:W3CDTF">2023-04-25T03:56:00Z</dcterms:modified>
</cp:coreProperties>
</file>